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1B2F" w14:textId="31E13217" w:rsidR="00A133B8" w:rsidRPr="00052B69" w:rsidRDefault="00B52436" w:rsidP="004E235F">
      <w:pPr>
        <w:pStyle w:val="Heading4"/>
        <w:rPr>
          <w:rStyle w:val="Heading4Char"/>
          <w:rFonts w:ascii="Arial" w:hAnsi="Arial" w:cs="Arial"/>
          <w:spacing w:val="20"/>
        </w:rPr>
      </w:pPr>
      <w:r w:rsidRPr="00052B69">
        <w:rPr>
          <w:rStyle w:val="Heading4Char"/>
          <w:rFonts w:ascii="Arial" w:hAnsi="Arial" w:cs="Arial"/>
          <w:noProof/>
          <w:spacing w:val="20"/>
        </w:rPr>
        <w:drawing>
          <wp:anchor distT="0" distB="0" distL="114300" distR="114300" simplePos="0" relativeHeight="251658242" behindDoc="0" locked="0" layoutInCell="1" allowOverlap="1" wp14:anchorId="192275E4" wp14:editId="542F5E62">
            <wp:simplePos x="0" y="0"/>
            <wp:positionH relativeFrom="column">
              <wp:posOffset>4086225</wp:posOffset>
            </wp:positionH>
            <wp:positionV relativeFrom="paragraph">
              <wp:posOffset>-323850</wp:posOffset>
            </wp:positionV>
            <wp:extent cx="2143125" cy="902970"/>
            <wp:effectExtent l="0" t="0" r="9525" b="0"/>
            <wp:wrapNone/>
            <wp:docPr id="4" name="Picture 4" descr="Tren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rent University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35A6">
        <w:rPr>
          <w:rStyle w:val="Heading4Char"/>
          <w:rFonts w:ascii="Arial" w:hAnsi="Arial" w:cs="Arial"/>
          <w:spacing w:val="20"/>
        </w:rPr>
        <w:t>EXEMPT</w:t>
      </w:r>
      <w:r w:rsidR="00446E13" w:rsidRPr="00052B69">
        <w:rPr>
          <w:rStyle w:val="Heading4Char"/>
          <w:rFonts w:ascii="Arial" w:hAnsi="Arial" w:cs="Arial"/>
          <w:spacing w:val="20"/>
        </w:rPr>
        <w:t xml:space="preserve"> JOB DESCRIPTION</w:t>
      </w:r>
    </w:p>
    <w:p w14:paraId="2DB4FB7B" w14:textId="77777777" w:rsidR="00AE314D" w:rsidRDefault="00AE314D" w:rsidP="00AE314D">
      <w:pPr>
        <w:tabs>
          <w:tab w:val="left" w:pos="1980"/>
        </w:tabs>
        <w:rPr>
          <w:rStyle w:val="Heading2Char"/>
        </w:rPr>
      </w:pPr>
    </w:p>
    <w:p w14:paraId="609FDEE1" w14:textId="406321D3" w:rsidR="00C76967" w:rsidRDefault="00C76967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</w:p>
    <w:p w14:paraId="6B77B501" w14:textId="042A51CA" w:rsidR="00C76967" w:rsidRDefault="007A73FD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CEA0A50" wp14:editId="3844BC1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924550" cy="9525"/>
                <wp:effectExtent l="0" t="0" r="19050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7B1647" id="Straight Connector 2" o:spid="_x0000_s1026" alt="&quot;&quot;" style="position:absolute;flip:y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15.3pt,1.05pt" to="881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/16gEAABoEAAAOAAAAZHJzL2Uyb0RvYy54bWysU02P0zAQvSPxHyzfadpss7BR0z10tVwQ&#10;VOzC3XXsxJK/NDZN+u8ZO2lYQBxAXKyMPfPmvTeT3f1oNDkLCMrZhm5Wa0qE5a5Vtmvol+fHN+8o&#10;CZHZlmlnRUMvItD7/etXu8HXonS9060AgiA21INvaB+jr4si8F4YFlbOC4uP0oFhEUPoihbYgOhG&#10;F+V6fVsMDloPjosQ8PZheqT7jC+l4PGTlEFEohuK3GI+IZ+ndBb7Has7YL5XfKbB/oGFYcpi0wXq&#10;gUVGvoH6DcooDi44GVfcmcJJqbjIGlDNZv2LmqeeeZG1oDnBLzaF/wfLP56PQFTb0JISywyO6CkC&#10;U10fycFZiwY6IGXyafChxvSDPcIcBX+EJHqUYIjUyn/FFcg2oDAyZpcvi8tijITjZXVXbqsKh8Hx&#10;7a4qqwReTCgJzUOI74UzJH00VCubPGA1O38IcUq9pqRrbcnQ0NsbRExhcFq1j0rrHEB3OmggZ4bj&#10;31TbtzfbudmLNGytLTJI+iZF+StetJjwPwuJDiHzSVveTbHAMs6FjZsZV1vMTmUSKSyFM7W01H8q&#10;nPNTqch7+zfFS0Xu7Gxcio2yDiZjfu4exytlOeVfHZh0JwtOrr3kWWdrcAHzmOafJW34yziX//il&#10;998BAAD//wMAUEsDBBQABgAIAAAAIQAWCsOt2gAAAAQBAAAPAAAAZHJzL2Rvd25yZXYueG1sTI+9&#10;TsNAEIR7JN7htEh05JxYssDxOoIIVykQDoj2Yq9/FN+e5bs45u1ZKihHM5r5JtstdlAzTb53jLBe&#10;RaCIK1f33CJ8HIuHR1A+GK7N4JgQvsnDLr+9yUxauyu/01yGVkkJ+9QgdCGMqda+6sgav3IjsXiN&#10;m6wJIqdW15O5Srkd9CaKEm1Nz7LQmZH2HVXn8mIRitdQ2GQuorb08efh66XZvx0axPu75XkLKtAS&#10;/sLwiy/okAvTyV249mpAkCMBYbMGJeZTHIs+IcQJ6DzT/+HzHwAAAP//AwBQSwECLQAUAAYACAAA&#10;ACEAtoM4kv4AAADhAQAAEwAAAAAAAAAAAAAAAAAAAAAAW0NvbnRlbnRfVHlwZXNdLnhtbFBLAQIt&#10;ABQABgAIAAAAIQA4/SH/1gAAAJQBAAALAAAAAAAAAAAAAAAAAC8BAABfcmVscy8ucmVsc1BLAQIt&#10;ABQABgAIAAAAIQCrCt/16gEAABoEAAAOAAAAAAAAAAAAAAAAAC4CAABkcnMvZTJvRG9jLnhtbFBL&#10;AQItABQABgAIAAAAIQAWCsOt2gAAAAQBAAAPAAAAAAAAAAAAAAAAAEQEAABkcnMvZG93bnJldi54&#10;bWxQSwUGAAAAAAQABADzAAAASwUAAAAA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77B7F6C9" w14:textId="3732925C" w:rsidR="00AE314D" w:rsidRPr="00052B69" w:rsidRDefault="00A133B8" w:rsidP="00FF6B5F">
      <w:pPr>
        <w:tabs>
          <w:tab w:val="left" w:pos="1980"/>
        </w:tabs>
        <w:ind w:left="2880" w:hanging="288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Title: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A24906">
        <w:rPr>
          <w:rFonts w:cs="Arial"/>
          <w:bCs/>
          <w:color w:val="000000" w:themeColor="text1"/>
          <w:sz w:val="26"/>
          <w:szCs w:val="26"/>
        </w:rPr>
        <w:t>Senior</w:t>
      </w:r>
      <w:r w:rsidR="00986BEE">
        <w:rPr>
          <w:rFonts w:cs="Arial"/>
          <w:bCs/>
          <w:color w:val="000000" w:themeColor="text1"/>
          <w:sz w:val="26"/>
          <w:szCs w:val="26"/>
        </w:rPr>
        <w:t xml:space="preserve"> Director, Research </w:t>
      </w:r>
      <w:r w:rsidR="00773BFD">
        <w:rPr>
          <w:rFonts w:cs="Arial"/>
          <w:bCs/>
          <w:color w:val="000000" w:themeColor="text1"/>
          <w:sz w:val="26"/>
          <w:szCs w:val="26"/>
        </w:rPr>
        <w:t>&amp;</w:t>
      </w:r>
      <w:r w:rsidR="00986BEE">
        <w:rPr>
          <w:rFonts w:cs="Arial"/>
          <w:bCs/>
          <w:color w:val="000000" w:themeColor="text1"/>
          <w:sz w:val="26"/>
          <w:szCs w:val="26"/>
        </w:rPr>
        <w:t xml:space="preserve"> Innovation</w:t>
      </w:r>
      <w:r w:rsidR="00304028">
        <w:rPr>
          <w:rFonts w:cs="Arial"/>
          <w:bCs/>
          <w:color w:val="000000" w:themeColor="text1"/>
          <w:sz w:val="26"/>
          <w:szCs w:val="26"/>
        </w:rPr>
        <w:t xml:space="preserve"> </w:t>
      </w:r>
    </w:p>
    <w:p w14:paraId="54B0CDFE" w14:textId="496D999B" w:rsidR="00A133B8" w:rsidRPr="00052B69" w:rsidRDefault="00A133B8" w:rsidP="00AE314D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Number: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190B43">
        <w:rPr>
          <w:rFonts w:cs="Arial"/>
          <w:bCs/>
          <w:color w:val="000000" w:themeColor="text1"/>
          <w:sz w:val="26"/>
          <w:szCs w:val="26"/>
        </w:rPr>
        <w:t>X</w:t>
      </w:r>
      <w:r w:rsidR="000730A7">
        <w:rPr>
          <w:rFonts w:cs="Arial"/>
          <w:bCs/>
          <w:color w:val="000000" w:themeColor="text1"/>
          <w:sz w:val="26"/>
          <w:szCs w:val="26"/>
        </w:rPr>
        <w:t>-422</w:t>
      </w:r>
      <w:r w:rsidR="00190B43">
        <w:rPr>
          <w:rFonts w:cs="Arial"/>
          <w:bCs/>
          <w:color w:val="000000" w:themeColor="text1"/>
          <w:sz w:val="26"/>
          <w:szCs w:val="26"/>
        </w:rPr>
        <w:t xml:space="preserve"> | VIP: </w:t>
      </w:r>
      <w:r w:rsidR="000730A7">
        <w:rPr>
          <w:rFonts w:cs="Arial"/>
          <w:bCs/>
          <w:color w:val="000000" w:themeColor="text1"/>
          <w:sz w:val="26"/>
          <w:szCs w:val="26"/>
        </w:rPr>
        <w:t>1730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0564B67A" w14:textId="7ECE9C95" w:rsidR="00A133B8" w:rsidRPr="00773BFD" w:rsidRDefault="00A133B8" w:rsidP="00773BFD">
      <w:pPr>
        <w:tabs>
          <w:tab w:val="left" w:pos="1980"/>
        </w:tabs>
        <w:ind w:left="2160" w:hanging="2160"/>
        <w:rPr>
          <w:rFonts w:eastAsiaTheme="majorEastAsia" w:cs="Arial"/>
          <w:b/>
          <w:noProof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Band: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0730A7">
        <w:rPr>
          <w:rStyle w:val="Heading2Char"/>
          <w:color w:val="000000" w:themeColor="text1"/>
          <w:sz w:val="26"/>
          <w:szCs w:val="26"/>
        </w:rPr>
        <w:t>1</w:t>
      </w:r>
      <w:r w:rsidR="00A91F59">
        <w:rPr>
          <w:rStyle w:val="Heading2Char"/>
          <w:color w:val="000000" w:themeColor="text1"/>
          <w:sz w:val="26"/>
          <w:szCs w:val="26"/>
        </w:rPr>
        <w:t>1</w:t>
      </w:r>
      <w:r w:rsidR="00AE314D"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03B91C93" w14:textId="2BD33CAF" w:rsidR="00A133B8" w:rsidRPr="00052B69" w:rsidRDefault="00A133B8" w:rsidP="00A133B8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Department: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986BEE">
        <w:rPr>
          <w:rFonts w:cs="Arial"/>
          <w:bCs/>
          <w:color w:val="000000" w:themeColor="text1"/>
          <w:sz w:val="26"/>
          <w:szCs w:val="26"/>
        </w:rPr>
        <w:t xml:space="preserve">Research </w:t>
      </w:r>
      <w:r w:rsidR="00773BFD">
        <w:rPr>
          <w:rFonts w:cs="Arial"/>
          <w:bCs/>
          <w:color w:val="000000" w:themeColor="text1"/>
          <w:sz w:val="26"/>
          <w:szCs w:val="26"/>
        </w:rPr>
        <w:t xml:space="preserve">&amp; </w:t>
      </w:r>
      <w:r w:rsidR="00986BEE">
        <w:rPr>
          <w:rFonts w:cs="Arial"/>
          <w:bCs/>
          <w:color w:val="000000" w:themeColor="text1"/>
          <w:sz w:val="26"/>
          <w:szCs w:val="26"/>
        </w:rPr>
        <w:t>Innovation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AE314D"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65D10A2A" w14:textId="44E6DCBC" w:rsidR="008F7F83" w:rsidRDefault="00A133B8" w:rsidP="00FF6B5F">
      <w:pPr>
        <w:tabs>
          <w:tab w:val="left" w:pos="1980"/>
        </w:tabs>
        <w:ind w:left="2880" w:hanging="2880"/>
        <w:rPr>
          <w:rStyle w:val="Heading2Char"/>
          <w:b/>
          <w:bCs w:val="0"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Supervisor Title:</w:t>
      </w:r>
      <w:r w:rsidRPr="00052B69">
        <w:rPr>
          <w:rStyle w:val="Heading2Char"/>
          <w:b/>
          <w:color w:val="000000" w:themeColor="text1"/>
          <w:sz w:val="26"/>
          <w:szCs w:val="26"/>
        </w:rPr>
        <w:t xml:space="preserve"> </w:t>
      </w:r>
      <w:r w:rsidRPr="00052B69">
        <w:rPr>
          <w:rStyle w:val="Heading2Char"/>
          <w:b/>
          <w:color w:val="000000" w:themeColor="text1"/>
          <w:sz w:val="26"/>
          <w:szCs w:val="26"/>
        </w:rPr>
        <w:tab/>
      </w:r>
      <w:r w:rsidR="00986BEE" w:rsidRPr="000730A7">
        <w:rPr>
          <w:rStyle w:val="Heading2Char"/>
          <w:bCs w:val="0"/>
          <w:color w:val="000000" w:themeColor="text1"/>
          <w:sz w:val="26"/>
          <w:szCs w:val="26"/>
        </w:rPr>
        <w:t>Vice President, Research</w:t>
      </w:r>
      <w:r w:rsidR="00773BFD">
        <w:rPr>
          <w:rStyle w:val="Heading2Char"/>
          <w:bCs w:val="0"/>
          <w:color w:val="000000" w:themeColor="text1"/>
          <w:sz w:val="26"/>
          <w:szCs w:val="26"/>
        </w:rPr>
        <w:t xml:space="preserve"> &amp;</w:t>
      </w:r>
      <w:r w:rsidR="00986BEE" w:rsidRPr="000730A7">
        <w:rPr>
          <w:rStyle w:val="Heading2Char"/>
          <w:bCs w:val="0"/>
          <w:color w:val="000000" w:themeColor="text1"/>
          <w:sz w:val="26"/>
          <w:szCs w:val="26"/>
        </w:rPr>
        <w:t xml:space="preserve"> Innovation</w:t>
      </w:r>
    </w:p>
    <w:p w14:paraId="6321F5BD" w14:textId="01986148" w:rsidR="00AE314D" w:rsidRPr="00052B69" w:rsidRDefault="00A133B8" w:rsidP="008F7F83">
      <w:pPr>
        <w:tabs>
          <w:tab w:val="left" w:pos="1980"/>
        </w:tabs>
        <w:ind w:left="2160" w:hanging="2160"/>
        <w:rPr>
          <w:rFonts w:cs="Arial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Last Reviewed: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Pr="00052B69">
        <w:rPr>
          <w:rFonts w:cs="Arial"/>
          <w:sz w:val="26"/>
          <w:szCs w:val="26"/>
        </w:rPr>
        <w:tab/>
      </w:r>
      <w:r w:rsidR="00B52436" w:rsidRPr="00052B69">
        <w:rPr>
          <w:rFonts w:cs="Arial"/>
          <w:sz w:val="26"/>
          <w:szCs w:val="26"/>
        </w:rPr>
        <w:tab/>
      </w:r>
      <w:r w:rsidR="00A91F59">
        <w:rPr>
          <w:rFonts w:cs="Arial"/>
          <w:sz w:val="26"/>
          <w:szCs w:val="26"/>
        </w:rPr>
        <w:t>April 27, 2022</w:t>
      </w:r>
    </w:p>
    <w:p w14:paraId="491BAE2E" w14:textId="6875A43B" w:rsidR="00AE314D" w:rsidRDefault="00AE314D" w:rsidP="00AE314D">
      <w:pPr>
        <w:tabs>
          <w:tab w:val="left" w:pos="1980"/>
        </w:tabs>
        <w:rPr>
          <w:rFonts w:cs="Arial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9C7691" wp14:editId="3FF11DDE">
                <wp:simplePos x="0" y="0"/>
                <wp:positionH relativeFrom="margin">
                  <wp:align>right</wp:align>
                </wp:positionH>
                <wp:positionV relativeFrom="paragraph">
                  <wp:posOffset>98424</wp:posOffset>
                </wp:positionV>
                <wp:extent cx="594360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4721E" id="Straight Connector 3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8pt,7.75pt" to="884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6Q3QEAAA0EAAAOAAAAZHJzL2Uyb0RvYy54bWysU9uO0zAUfEfiHyy/0yTbCxA13YeulhcE&#10;FQsf4Dp2Ysk3HZsm/XuOnTS7AoQE4sXJsc+MZ8b2/n40mlwEBOVsQ6tVSYmw3LXKdg399vXxzTtK&#10;QmS2ZdpZ0dCrCPT+8PrVfvC1uHO9060AgiQ21INvaB+jr4si8F4YFlbOC4uL0oFhEUvoihbYgOxG&#10;F3dluSsGB60Hx0UIOPswLdJD5pdS8PhZyiAi0Q1FbTGPkMdzGovDntUdMN8rPstg/6DCMGVx04Xq&#10;gUVGvoP6hcooDi44GVfcmcJJqbjIHtBNVf7k5qlnXmQvGE7wS0zh/9HyT5cTENU2dE2JZQaP6CkC&#10;U10fydFZiwE6IOuU0+BDje1He4K5Cv4EyfQowaQv2iFjzva6ZCvGSDhObt9v1rsSj4Df1opnoIcQ&#10;PwhnSPppqFY22WY1u3wMETfD1ltLmtaWDA3drbdl7gpOq/ZRaZ3WAnTnowZyYXji1Xbzdr1J4pHh&#10;RRtW2uJksjSZyH/xqsXE/0VIDAVlV9MO6TqKhZZxLmysZl5tsTvBJEpYgLO0PwHn/gQV+ar+DXhB&#10;5J2djQvYKOvgd7LjeJMsp/5bApPvFMHZtdd8vDkavHM5ufl9pEv9ss7w51d8+AEAAP//AwBQSwME&#10;FAAGAAgAAAAhAKD9CA3dAAAABgEAAA8AAABkcnMvZG93bnJldi54bWxMj8FKw0AQhu+C77BMwZvd&#10;VEmraTZFBUEiglYt9LbNTpPQ7GzMbtL07R3xoMf5/uGfb9LVaBsxYOdrRwpm0wgEUuFMTaWCj/fH&#10;yxsQPmgyunGECk7oYZWdn6U6Me5IbzisQym4hHyiFVQhtImUvqjQaj91LRJne9dZHXjsSmk6feRy&#10;28irKJpLq2viC5Vu8aHC4rDurYLF1+bQ5/v7xfPp5fNpO7zmUTzLlbqYjHdLEAHH8LcMP/qsDhk7&#10;7VxPxotGAT8SmMYxCE5vr+cMdr9AZqn8r599AwAA//8DAFBLAQItABQABgAIAAAAIQC2gziS/gAA&#10;AOEBAAATAAAAAAAAAAAAAAAAAAAAAABbQ29udGVudF9UeXBlc10ueG1sUEsBAi0AFAAGAAgAAAAh&#10;ADj9If/WAAAAlAEAAAsAAAAAAAAAAAAAAAAALwEAAF9yZWxzLy5yZWxzUEsBAi0AFAAGAAgAAAAh&#10;ADpx3pDdAQAADQQAAA4AAAAAAAAAAAAAAAAALgIAAGRycy9lMm9Eb2MueG1sUEsBAi0AFAAGAAgA&#10;AAAhAKD9CA3dAAAABgEAAA8AAAAAAAAAAAAAAAAANwQAAGRycy9kb3ducmV2LnhtbFBLBQYAAAAA&#10;BAAEAPMAAABBBQAAAAA=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2F0CD476" w14:textId="49390F2C" w:rsidR="003C2F29" w:rsidRPr="003B48E3" w:rsidRDefault="00F370F9" w:rsidP="004E235F">
      <w:pPr>
        <w:pStyle w:val="Heading4"/>
        <w:rPr>
          <w:rStyle w:val="Heading4Char"/>
          <w:rFonts w:ascii="Arial" w:hAnsi="Arial" w:cs="Arial"/>
          <w:b/>
          <w:iCs/>
          <w:smallCaps/>
        </w:rPr>
      </w:pPr>
      <w:r w:rsidRPr="003B48E3">
        <w:rPr>
          <w:rStyle w:val="Heading4Char"/>
          <w:rFonts w:ascii="Arial" w:hAnsi="Arial" w:cs="Arial"/>
          <w:b/>
          <w:iCs/>
          <w:smallCaps/>
        </w:rPr>
        <w:t>Job Purpose</w:t>
      </w:r>
      <w:r w:rsidR="004E235F" w:rsidRPr="003B48E3">
        <w:rPr>
          <w:rStyle w:val="Heading4Char"/>
          <w:rFonts w:ascii="Arial" w:hAnsi="Arial" w:cs="Arial"/>
          <w:b/>
          <w:iCs/>
          <w:smallCaps/>
        </w:rPr>
        <w:t>:</w:t>
      </w:r>
    </w:p>
    <w:p w14:paraId="34911A7A" w14:textId="714EB0FB" w:rsidR="004E43E6" w:rsidRDefault="00C1195A" w:rsidP="004E43E6">
      <w:r>
        <w:t xml:space="preserve">The </w:t>
      </w:r>
      <w:r w:rsidR="00A24906">
        <w:t>Senior</w:t>
      </w:r>
      <w:r>
        <w:t xml:space="preserve"> Director, Research </w:t>
      </w:r>
      <w:r w:rsidR="00773BFD">
        <w:t xml:space="preserve">and </w:t>
      </w:r>
      <w:r>
        <w:t xml:space="preserve">Innovation </w:t>
      </w:r>
      <w:r w:rsidR="00B23B76">
        <w:t>provides leadership to</w:t>
      </w:r>
      <w:r>
        <w:t xml:space="preserve"> Trent University’s Research and Innovation portfolio</w:t>
      </w:r>
      <w:r w:rsidR="00C1698C">
        <w:t xml:space="preserve">, including </w:t>
      </w:r>
      <w:r w:rsidR="001F1720">
        <w:t xml:space="preserve">administration of the Office of Research and Innovation, </w:t>
      </w:r>
      <w:r w:rsidR="00C1698C">
        <w:t xml:space="preserve">research </w:t>
      </w:r>
      <w:r w:rsidR="00215D5A">
        <w:t>services and support</w:t>
      </w:r>
      <w:r w:rsidR="00822F93">
        <w:t>;</w:t>
      </w:r>
      <w:r w:rsidR="00C1698C">
        <w:t xml:space="preserve"> </w:t>
      </w:r>
      <w:r w:rsidR="00822F93">
        <w:t xml:space="preserve">partnerships, </w:t>
      </w:r>
      <w:r w:rsidR="00D95E9B">
        <w:t xml:space="preserve">commercialization, </w:t>
      </w:r>
      <w:r w:rsidR="00822F93">
        <w:t xml:space="preserve">and entrepreneurship; </w:t>
      </w:r>
      <w:r w:rsidR="00215D5A">
        <w:t xml:space="preserve">animal care; and strategy, </w:t>
      </w:r>
      <w:r w:rsidR="00C21267">
        <w:t>policy</w:t>
      </w:r>
      <w:r w:rsidR="00215D5A">
        <w:t>,</w:t>
      </w:r>
      <w:r w:rsidR="00A61EAA">
        <w:t xml:space="preserve"> communications,</w:t>
      </w:r>
      <w:r w:rsidR="00215D5A">
        <w:t xml:space="preserve"> and special projects</w:t>
      </w:r>
      <w:r w:rsidR="008A62C1">
        <w:t xml:space="preserve">. </w:t>
      </w:r>
    </w:p>
    <w:p w14:paraId="4468F74B" w14:textId="4BD9EAD9" w:rsidR="00D27357" w:rsidRPr="002552CC" w:rsidRDefault="004A3AD4" w:rsidP="004E43E6">
      <w:r>
        <w:t>Reporting to the Vice President, Research and Innovation</w:t>
      </w:r>
      <w:r w:rsidR="00F914D7">
        <w:t xml:space="preserve">, the </w:t>
      </w:r>
      <w:r w:rsidR="00773BFD">
        <w:t>Senior</w:t>
      </w:r>
      <w:r w:rsidR="00F914D7">
        <w:t xml:space="preserve"> Director is a member of the University’s Senior Management Committe</w:t>
      </w:r>
      <w:r w:rsidR="00B01FBC">
        <w:t>e</w:t>
      </w:r>
      <w:r w:rsidR="00BE1153">
        <w:t xml:space="preserve"> and is a</w:t>
      </w:r>
      <w:r w:rsidR="009B0E7E">
        <w:t xml:space="preserve"> strategic</w:t>
      </w:r>
      <w:r w:rsidR="00BE1153">
        <w:t xml:space="preserve"> leader inside and outside the university community. </w:t>
      </w:r>
      <w:r w:rsidR="00866199">
        <w:t>They</w:t>
      </w:r>
      <w:r w:rsidR="00ED347B">
        <w:t xml:space="preserve"> </w:t>
      </w:r>
      <w:r w:rsidR="00866199">
        <w:t xml:space="preserve">set direction and standards for </w:t>
      </w:r>
      <w:r w:rsidR="00EB31CC">
        <w:t>service delivery,</w:t>
      </w:r>
      <w:r w:rsidR="00ED347B">
        <w:t xml:space="preserve"> </w:t>
      </w:r>
      <w:r w:rsidR="001C6C18">
        <w:t xml:space="preserve">develop </w:t>
      </w:r>
      <w:r w:rsidR="00073BF1">
        <w:t>strategy</w:t>
      </w:r>
      <w:r w:rsidR="001F1720">
        <w:t>, principles</w:t>
      </w:r>
      <w:r w:rsidR="001C6C18">
        <w:t xml:space="preserve"> and build relationships for partnerships and commercialization activity, </w:t>
      </w:r>
      <w:r w:rsidR="005611AD">
        <w:t>steer research and innovation related policies,</w:t>
      </w:r>
      <w:r w:rsidR="00E65618">
        <w:t xml:space="preserve"> oversee the University’s animal care staff</w:t>
      </w:r>
      <w:r w:rsidR="00544E5E">
        <w:t>, contractors,</w:t>
      </w:r>
      <w:r w:rsidR="00E65618">
        <w:t xml:space="preserve"> and facilities</w:t>
      </w:r>
      <w:r w:rsidR="00544E5E">
        <w:t>,</w:t>
      </w:r>
      <w:r w:rsidR="00073BF1">
        <w:t xml:space="preserve"> and </w:t>
      </w:r>
      <w:r w:rsidR="00ED347B">
        <w:t xml:space="preserve">provide leadership </w:t>
      </w:r>
      <w:r w:rsidR="00AD2A43">
        <w:t xml:space="preserve">across the full scope of the University’s </w:t>
      </w:r>
      <w:r w:rsidR="00ED347B">
        <w:t>Research and Innovation portfolio</w:t>
      </w:r>
      <w:r w:rsidR="00073BF1">
        <w:t xml:space="preserve">. </w:t>
      </w:r>
    </w:p>
    <w:p w14:paraId="62F034CB" w14:textId="1E9E4311" w:rsidR="009A732C" w:rsidRPr="000730A7" w:rsidRDefault="00A133B8" w:rsidP="000730A7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Key Activities:</w:t>
      </w:r>
    </w:p>
    <w:p w14:paraId="26CA8F69" w14:textId="3FDD30B6" w:rsidR="00030C0E" w:rsidRPr="00644EFB" w:rsidRDefault="00030C0E" w:rsidP="00030C0E">
      <w:pPr>
        <w:pStyle w:val="Heading5"/>
      </w:pPr>
      <w:r>
        <w:t>Leadership</w:t>
      </w:r>
    </w:p>
    <w:p w14:paraId="275EDF96" w14:textId="784A3EB9" w:rsidR="002B5E2C" w:rsidRDefault="00176EC8" w:rsidP="002B5E2C">
      <w:pPr>
        <w:pStyle w:val="ListParagraph"/>
        <w:numPr>
          <w:ilvl w:val="0"/>
          <w:numId w:val="28"/>
        </w:numPr>
      </w:pPr>
      <w:r>
        <w:t>L</w:t>
      </w:r>
      <w:r w:rsidR="00725F0D">
        <w:t>eads a team of</w:t>
      </w:r>
      <w:r w:rsidR="002B5E2C">
        <w:t xml:space="preserve"> management, staff, and a range of contractors in support of the University’s strategic research goals.</w:t>
      </w:r>
    </w:p>
    <w:p w14:paraId="4D2AF276" w14:textId="4B335286" w:rsidR="00982BFE" w:rsidRDefault="004942A2" w:rsidP="002B7D9B">
      <w:pPr>
        <w:pStyle w:val="ListParagraph"/>
        <w:numPr>
          <w:ilvl w:val="0"/>
          <w:numId w:val="28"/>
        </w:numPr>
      </w:pPr>
      <w:r>
        <w:t xml:space="preserve">Provides budget leadership </w:t>
      </w:r>
      <w:r w:rsidR="0001680D">
        <w:t>and</w:t>
      </w:r>
      <w:r w:rsidR="00176EC8">
        <w:t xml:space="preserve"> oversight of operational, contract, and research funding. </w:t>
      </w:r>
    </w:p>
    <w:p w14:paraId="69A98D9A" w14:textId="65797723" w:rsidR="006F4EF8" w:rsidRDefault="006F4EF8" w:rsidP="00176EC8">
      <w:pPr>
        <w:pStyle w:val="ListParagraph"/>
        <w:numPr>
          <w:ilvl w:val="0"/>
          <w:numId w:val="28"/>
        </w:numPr>
      </w:pPr>
      <w:r>
        <w:t xml:space="preserve">Provides leadership and support to </w:t>
      </w:r>
      <w:r w:rsidR="003A2C45">
        <w:t>the</w:t>
      </w:r>
      <w:r w:rsidR="00D933B9">
        <w:t xml:space="preserve"> development and maintenance of the</w:t>
      </w:r>
      <w:r w:rsidR="003A2C45">
        <w:t xml:space="preserve"> University’s research </w:t>
      </w:r>
      <w:r w:rsidR="00773BFD">
        <w:t>organizations,</w:t>
      </w:r>
      <w:r w:rsidR="001F1720">
        <w:t xml:space="preserve"> including direct oversight of the Entrepreneurship and Social Innovation Centre (ESIC)</w:t>
      </w:r>
      <w:r w:rsidR="00773BFD">
        <w:t>.</w:t>
      </w:r>
    </w:p>
    <w:p w14:paraId="68A510C8" w14:textId="63331DEB" w:rsidR="007F2E81" w:rsidRPr="00E503B6" w:rsidRDefault="007F2E81" w:rsidP="00176EC8">
      <w:pPr>
        <w:pStyle w:val="ListParagraph"/>
        <w:numPr>
          <w:ilvl w:val="0"/>
          <w:numId w:val="28"/>
        </w:numPr>
        <w:rPr>
          <w:rFonts w:cs="Arial"/>
          <w:sz w:val="28"/>
          <w:szCs w:val="24"/>
        </w:rPr>
      </w:pPr>
      <w:r w:rsidRPr="0046680F">
        <w:rPr>
          <w:rFonts w:cs="Arial"/>
          <w:szCs w:val="21"/>
        </w:rPr>
        <w:lastRenderedPageBreak/>
        <w:t>Lead</w:t>
      </w:r>
      <w:r w:rsidR="001F1720">
        <w:rPr>
          <w:rFonts w:cs="Arial"/>
          <w:szCs w:val="21"/>
        </w:rPr>
        <w:t>s</w:t>
      </w:r>
      <w:r w:rsidRPr="0046680F">
        <w:rPr>
          <w:rFonts w:cs="Arial"/>
          <w:szCs w:val="21"/>
        </w:rPr>
        <w:t xml:space="preserve"> the development and implementation of indicators and benchmarks related to research funding and research performance</w:t>
      </w:r>
      <w:r w:rsidR="0046680F">
        <w:rPr>
          <w:rFonts w:cs="Arial"/>
          <w:szCs w:val="21"/>
        </w:rPr>
        <w:t>.</w:t>
      </w:r>
    </w:p>
    <w:p w14:paraId="5D4ECA6F" w14:textId="3999FD27" w:rsidR="00E503B6" w:rsidRPr="0046680F" w:rsidRDefault="00E503B6" w:rsidP="00176EC8">
      <w:pPr>
        <w:pStyle w:val="ListParagraph"/>
        <w:numPr>
          <w:ilvl w:val="0"/>
          <w:numId w:val="28"/>
        </w:numPr>
        <w:rPr>
          <w:rFonts w:cs="Arial"/>
          <w:sz w:val="28"/>
          <w:szCs w:val="24"/>
        </w:rPr>
      </w:pPr>
      <w:r>
        <w:rPr>
          <w:rFonts w:cs="Arial"/>
          <w:szCs w:val="24"/>
        </w:rPr>
        <w:t xml:space="preserve">Supports the VPRI with all Research Centre activity in the Office of Research and Innovation. </w:t>
      </w:r>
    </w:p>
    <w:p w14:paraId="6B98806F" w14:textId="27493101" w:rsidR="00D64B53" w:rsidRDefault="00E14B87" w:rsidP="00D64B53">
      <w:pPr>
        <w:pStyle w:val="ListParagraph"/>
        <w:numPr>
          <w:ilvl w:val="0"/>
          <w:numId w:val="28"/>
        </w:numPr>
      </w:pPr>
      <w:r>
        <w:t xml:space="preserve">Represents the Vice President, </w:t>
      </w:r>
      <w:proofErr w:type="gramStart"/>
      <w:r>
        <w:t>Research</w:t>
      </w:r>
      <w:proofErr w:type="gramEnd"/>
      <w:r>
        <w:t xml:space="preserve"> and Innovation on</w:t>
      </w:r>
      <w:r w:rsidR="00D64B53">
        <w:t xml:space="preserve"> internal and external committees, with industry, and in the community. </w:t>
      </w:r>
    </w:p>
    <w:p w14:paraId="2499B1A7" w14:textId="5C9B8CB3" w:rsidR="00644EFB" w:rsidRPr="00644EFB" w:rsidRDefault="00EA1C55" w:rsidP="00644EFB">
      <w:pPr>
        <w:pStyle w:val="Heading5"/>
      </w:pPr>
      <w:r>
        <w:t>Research Services and Support</w:t>
      </w:r>
    </w:p>
    <w:p w14:paraId="452152DF" w14:textId="286DB2C7" w:rsidR="00644EFB" w:rsidRPr="00E47940" w:rsidRDefault="00DA74F1" w:rsidP="00644EFB">
      <w:pPr>
        <w:pStyle w:val="ListParagraph"/>
        <w:numPr>
          <w:ilvl w:val="0"/>
          <w:numId w:val="28"/>
        </w:numPr>
      </w:pPr>
      <w:r>
        <w:rPr>
          <w:lang w:val="en-CA"/>
        </w:rPr>
        <w:t>Oversees</w:t>
      </w:r>
      <w:r w:rsidRPr="00B1576C">
        <w:rPr>
          <w:lang w:val="en-CA"/>
        </w:rPr>
        <w:t xml:space="preserve"> a</w:t>
      </w:r>
      <w:r w:rsidR="00834627">
        <w:rPr>
          <w:lang w:val="en-CA"/>
        </w:rPr>
        <w:t>n efficient and</w:t>
      </w:r>
      <w:r w:rsidRPr="00B1576C">
        <w:rPr>
          <w:lang w:val="en-CA"/>
        </w:rPr>
        <w:t xml:space="preserve"> effective </w:t>
      </w:r>
      <w:r>
        <w:rPr>
          <w:lang w:val="en-CA"/>
        </w:rPr>
        <w:t xml:space="preserve">Research Services and Supports </w:t>
      </w:r>
      <w:r w:rsidRPr="00B1576C">
        <w:rPr>
          <w:lang w:val="en-CA"/>
        </w:rPr>
        <w:t>operation</w:t>
      </w:r>
      <w:r w:rsidR="001D5BC5">
        <w:rPr>
          <w:lang w:val="en-CA"/>
        </w:rPr>
        <w:t>.</w:t>
      </w:r>
    </w:p>
    <w:p w14:paraId="137051CA" w14:textId="7E8C4114" w:rsidR="00E47940" w:rsidRDefault="00E47940" w:rsidP="00644EFB">
      <w:pPr>
        <w:pStyle w:val="ListParagraph"/>
        <w:numPr>
          <w:ilvl w:val="0"/>
          <w:numId w:val="28"/>
        </w:numPr>
      </w:pPr>
      <w:r>
        <w:rPr>
          <w:rFonts w:cs="Arial"/>
          <w:szCs w:val="24"/>
        </w:rPr>
        <w:t>Leads the development and implementation of the University’s research services and supports strategy.</w:t>
      </w:r>
    </w:p>
    <w:p w14:paraId="231A975B" w14:textId="3F660599" w:rsidR="00DD61CF" w:rsidRDefault="00010767" w:rsidP="00AE314D">
      <w:pPr>
        <w:pStyle w:val="ListParagraph"/>
        <w:numPr>
          <w:ilvl w:val="0"/>
          <w:numId w:val="28"/>
        </w:numPr>
      </w:pPr>
      <w:r>
        <w:t xml:space="preserve">Ensures </w:t>
      </w:r>
      <w:r w:rsidR="00F003DF">
        <w:t>policies</w:t>
      </w:r>
      <w:r w:rsidR="001D5BC5">
        <w:t xml:space="preserve"> and processes are in place to support</w:t>
      </w:r>
      <w:r w:rsidR="00BE5EE9">
        <w:t xml:space="preserve"> </w:t>
      </w:r>
      <w:r w:rsidR="005D0431">
        <w:t xml:space="preserve">the responsible conduct of research. </w:t>
      </w:r>
    </w:p>
    <w:p w14:paraId="47F1A6F5" w14:textId="5EE7B536" w:rsidR="001F1720" w:rsidRDefault="001F1720" w:rsidP="00AE314D">
      <w:pPr>
        <w:pStyle w:val="ListParagraph"/>
        <w:numPr>
          <w:ilvl w:val="0"/>
          <w:numId w:val="28"/>
        </w:numPr>
      </w:pPr>
      <w:r>
        <w:t xml:space="preserve">Oversees and ensures risk analysis is conducted with high level problem assessment, international geo-political sensitivities, conflict of interest, and funded research </w:t>
      </w:r>
      <w:r w:rsidR="00773BFD">
        <w:t>agreements.</w:t>
      </w:r>
    </w:p>
    <w:p w14:paraId="375B0CA4" w14:textId="27E065D6" w:rsidR="004A6634" w:rsidRDefault="004A6634" w:rsidP="00AE314D">
      <w:pPr>
        <w:pStyle w:val="ListParagraph"/>
        <w:numPr>
          <w:ilvl w:val="0"/>
          <w:numId w:val="28"/>
        </w:numPr>
      </w:pPr>
      <w:r>
        <w:t xml:space="preserve">Ensures the timely reporting of </w:t>
      </w:r>
      <w:r w:rsidR="00BE486F">
        <w:t xml:space="preserve">all research </w:t>
      </w:r>
      <w:r w:rsidR="007447FA">
        <w:t xml:space="preserve">activity to funding agencies, government, industry, and other partners. </w:t>
      </w:r>
    </w:p>
    <w:p w14:paraId="19065A92" w14:textId="7BCEFE54" w:rsidR="00023085" w:rsidRDefault="00023085" w:rsidP="00AE314D">
      <w:pPr>
        <w:pStyle w:val="ListParagraph"/>
        <w:numPr>
          <w:ilvl w:val="0"/>
          <w:numId w:val="28"/>
        </w:numPr>
      </w:pPr>
      <w:r>
        <w:t xml:space="preserve">Executes agreements on behalf of </w:t>
      </w:r>
      <w:r w:rsidR="001F1720">
        <w:t xml:space="preserve">and in consultation with </w:t>
      </w:r>
      <w:r>
        <w:t xml:space="preserve">the </w:t>
      </w:r>
      <w:r w:rsidR="00DA2ED0">
        <w:t xml:space="preserve">Vice President, </w:t>
      </w:r>
      <w:proofErr w:type="gramStart"/>
      <w:r w:rsidR="00DA2ED0">
        <w:t>Research</w:t>
      </w:r>
      <w:proofErr w:type="gramEnd"/>
      <w:r w:rsidR="00DA2ED0">
        <w:t xml:space="preserve"> and Innovation. </w:t>
      </w:r>
    </w:p>
    <w:p w14:paraId="271DD668" w14:textId="5FE830DD" w:rsidR="009A732C" w:rsidRPr="000730A7" w:rsidRDefault="00170710" w:rsidP="009A732C">
      <w:pPr>
        <w:pStyle w:val="ListParagraph"/>
        <w:numPr>
          <w:ilvl w:val="0"/>
          <w:numId w:val="28"/>
        </w:numPr>
        <w:rPr>
          <w:rFonts w:cs="Arial"/>
          <w:sz w:val="28"/>
          <w:szCs w:val="24"/>
        </w:rPr>
      </w:pPr>
      <w:r w:rsidRPr="00170710">
        <w:rPr>
          <w:rFonts w:cs="Arial"/>
          <w:szCs w:val="21"/>
        </w:rPr>
        <w:t>Ensur</w:t>
      </w:r>
      <w:r>
        <w:rPr>
          <w:rFonts w:cs="Arial"/>
          <w:szCs w:val="21"/>
        </w:rPr>
        <w:t>es</w:t>
      </w:r>
      <w:r w:rsidRPr="00170710">
        <w:rPr>
          <w:rFonts w:cs="Arial"/>
          <w:szCs w:val="21"/>
        </w:rPr>
        <w:t xml:space="preserve"> research grant and contract obligations</w:t>
      </w:r>
      <w:r w:rsidR="007F4729">
        <w:rPr>
          <w:rFonts w:cs="Arial"/>
          <w:szCs w:val="21"/>
        </w:rPr>
        <w:t xml:space="preserve"> are met.</w:t>
      </w:r>
    </w:p>
    <w:p w14:paraId="40983596" w14:textId="50151B04" w:rsidR="00A133B8" w:rsidRPr="003B48E3" w:rsidRDefault="00E73B6A" w:rsidP="00AE314D">
      <w:pPr>
        <w:pStyle w:val="Heading5"/>
        <w:rPr>
          <w:rFonts w:cs="Arial"/>
        </w:rPr>
      </w:pPr>
      <w:r>
        <w:rPr>
          <w:rFonts w:cs="Arial"/>
        </w:rPr>
        <w:t>Partnerships,</w:t>
      </w:r>
      <w:r w:rsidR="00D03FEE">
        <w:rPr>
          <w:rFonts w:cs="Arial"/>
        </w:rPr>
        <w:t xml:space="preserve"> Commercialization,</w:t>
      </w:r>
      <w:r>
        <w:rPr>
          <w:rFonts w:cs="Arial"/>
        </w:rPr>
        <w:t xml:space="preserve"> and </w:t>
      </w:r>
      <w:r w:rsidR="00A1143C">
        <w:rPr>
          <w:rFonts w:cs="Arial"/>
        </w:rPr>
        <w:t>Entrepreneurship</w:t>
      </w:r>
    </w:p>
    <w:p w14:paraId="41DEB43C" w14:textId="3B95BBBC" w:rsidR="00FF7A69" w:rsidRDefault="00FF7A69" w:rsidP="00644EFB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Oversees efficient and effective </w:t>
      </w:r>
      <w:r w:rsidR="00632338">
        <w:rPr>
          <w:rFonts w:cs="Arial"/>
          <w:szCs w:val="24"/>
        </w:rPr>
        <w:t xml:space="preserve">operations related to partnerships, commercialization, and entrepreneurship. </w:t>
      </w:r>
    </w:p>
    <w:p w14:paraId="7A4FDD28" w14:textId="25E1327A" w:rsidR="001F1720" w:rsidRDefault="001F1720" w:rsidP="00644EFB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Oversees the ESIC</w:t>
      </w:r>
      <w:r w:rsidR="00E503B6">
        <w:rPr>
          <w:rFonts w:cs="Arial"/>
          <w:szCs w:val="24"/>
        </w:rPr>
        <w:t xml:space="preserve">. </w:t>
      </w:r>
    </w:p>
    <w:p w14:paraId="06937FBD" w14:textId="3FC0F7FB" w:rsidR="00961622" w:rsidRDefault="003A2C45" w:rsidP="00644EFB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Works with the Vice President, </w:t>
      </w:r>
      <w:proofErr w:type="gramStart"/>
      <w:r>
        <w:rPr>
          <w:rFonts w:cs="Arial"/>
          <w:szCs w:val="24"/>
        </w:rPr>
        <w:t>Research</w:t>
      </w:r>
      <w:proofErr w:type="gramEnd"/>
      <w:r>
        <w:rPr>
          <w:rFonts w:cs="Arial"/>
          <w:szCs w:val="24"/>
        </w:rPr>
        <w:t xml:space="preserve"> and Innovation to p</w:t>
      </w:r>
      <w:r w:rsidR="00506D44">
        <w:rPr>
          <w:rFonts w:cs="Arial"/>
          <w:szCs w:val="24"/>
        </w:rPr>
        <w:t>romot</w:t>
      </w:r>
      <w:r>
        <w:rPr>
          <w:rFonts w:cs="Arial"/>
          <w:szCs w:val="24"/>
        </w:rPr>
        <w:t>e</w:t>
      </w:r>
      <w:r w:rsidR="00506D44">
        <w:rPr>
          <w:rFonts w:cs="Arial"/>
          <w:szCs w:val="24"/>
        </w:rPr>
        <w:t>, formaliz</w:t>
      </w:r>
      <w:r>
        <w:rPr>
          <w:rFonts w:cs="Arial"/>
          <w:szCs w:val="24"/>
        </w:rPr>
        <w:t>e</w:t>
      </w:r>
      <w:r w:rsidR="00506D44">
        <w:rPr>
          <w:rFonts w:cs="Arial"/>
          <w:szCs w:val="24"/>
        </w:rPr>
        <w:t xml:space="preserve">, and embed innovation throughout the </w:t>
      </w:r>
      <w:r w:rsidR="007A1D53">
        <w:rPr>
          <w:rFonts w:cs="Arial"/>
          <w:szCs w:val="24"/>
        </w:rPr>
        <w:t>university</w:t>
      </w:r>
      <w:r w:rsidR="00F26817">
        <w:rPr>
          <w:rFonts w:cs="Arial"/>
          <w:szCs w:val="24"/>
        </w:rPr>
        <w:t xml:space="preserve"> and in conjunction with Cleantech Commons, the </w:t>
      </w:r>
      <w:proofErr w:type="spellStart"/>
      <w:r w:rsidR="00F26817">
        <w:rPr>
          <w:rFonts w:cs="Arial"/>
          <w:szCs w:val="24"/>
        </w:rPr>
        <w:t>EaRTH</w:t>
      </w:r>
      <w:proofErr w:type="spellEnd"/>
      <w:r w:rsidR="00F26817">
        <w:rPr>
          <w:rFonts w:cs="Arial"/>
          <w:szCs w:val="24"/>
        </w:rPr>
        <w:t xml:space="preserve"> district and other networked partnerships</w:t>
      </w:r>
      <w:r>
        <w:rPr>
          <w:rFonts w:cs="Arial"/>
          <w:szCs w:val="24"/>
        </w:rPr>
        <w:t xml:space="preserve">. </w:t>
      </w:r>
    </w:p>
    <w:p w14:paraId="5A6EF29F" w14:textId="77777777" w:rsidR="00CE0B8E" w:rsidRDefault="00027ABD" w:rsidP="009A732C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Leads the development and implementation of the University’s commercialization and entrepreneurship strategy. </w:t>
      </w:r>
    </w:p>
    <w:p w14:paraId="4D58B6B8" w14:textId="301FC237" w:rsidR="00EA1C55" w:rsidRPr="000730A7" w:rsidRDefault="00946C69" w:rsidP="00EA1C55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Builds strategic </w:t>
      </w:r>
      <w:r w:rsidR="00F26817">
        <w:rPr>
          <w:rFonts w:cs="Arial"/>
          <w:szCs w:val="24"/>
        </w:rPr>
        <w:t xml:space="preserve">new </w:t>
      </w:r>
      <w:r>
        <w:rPr>
          <w:rFonts w:cs="Arial"/>
          <w:szCs w:val="24"/>
        </w:rPr>
        <w:t>relationships</w:t>
      </w:r>
      <w:r w:rsidR="00CE0B8E" w:rsidRPr="00FF7A69">
        <w:rPr>
          <w:rFonts w:cs="Arial"/>
          <w:szCs w:val="24"/>
        </w:rPr>
        <w:t xml:space="preserve"> with </w:t>
      </w:r>
      <w:r w:rsidR="00FF7A69" w:rsidRPr="00FF7A69">
        <w:rPr>
          <w:rFonts w:cs="Arial"/>
          <w:szCs w:val="24"/>
        </w:rPr>
        <w:t>industry</w:t>
      </w:r>
      <w:r>
        <w:rPr>
          <w:rFonts w:cs="Arial"/>
          <w:szCs w:val="24"/>
        </w:rPr>
        <w:t>, community,</w:t>
      </w:r>
      <w:r w:rsidR="00FF7A69" w:rsidRPr="00FF7A69">
        <w:rPr>
          <w:rFonts w:cs="Arial"/>
          <w:szCs w:val="24"/>
        </w:rPr>
        <w:t xml:space="preserve"> and other partners </w:t>
      </w:r>
      <w:r w:rsidR="00CE0B8E" w:rsidRPr="00FF7A69">
        <w:rPr>
          <w:rFonts w:cs="Arial"/>
          <w:szCs w:val="24"/>
        </w:rPr>
        <w:t xml:space="preserve">to identify, </w:t>
      </w:r>
      <w:r w:rsidR="00E47940" w:rsidRPr="00FF7A69">
        <w:rPr>
          <w:rFonts w:cs="Arial"/>
          <w:szCs w:val="24"/>
        </w:rPr>
        <w:t>pursue,</w:t>
      </w:r>
      <w:r w:rsidR="00CE0B8E" w:rsidRPr="00FF7A69">
        <w:rPr>
          <w:rFonts w:cs="Arial"/>
          <w:szCs w:val="24"/>
        </w:rPr>
        <w:t xml:space="preserve"> and maximize </w:t>
      </w:r>
      <w:r w:rsidR="00EA5A4A">
        <w:rPr>
          <w:rFonts w:cs="Arial"/>
          <w:szCs w:val="24"/>
        </w:rPr>
        <w:t xml:space="preserve">partnership and </w:t>
      </w:r>
      <w:r w:rsidR="00FF7A69" w:rsidRPr="00FF7A69">
        <w:rPr>
          <w:rFonts w:cs="Arial"/>
          <w:szCs w:val="24"/>
        </w:rPr>
        <w:t xml:space="preserve">commercialization potential. </w:t>
      </w:r>
    </w:p>
    <w:p w14:paraId="01F5E375" w14:textId="77777777" w:rsidR="008522A3" w:rsidRDefault="008522A3" w:rsidP="00EA1C55">
      <w:pPr>
        <w:spacing w:after="0" w:line="240" w:lineRule="auto"/>
        <w:rPr>
          <w:rFonts w:cs="Arial"/>
          <w:szCs w:val="24"/>
        </w:rPr>
      </w:pPr>
    </w:p>
    <w:p w14:paraId="4159DB3B" w14:textId="500ED8FF" w:rsidR="00EA1C55" w:rsidRPr="003B48E3" w:rsidRDefault="00E73B6A" w:rsidP="00EA1C55">
      <w:pPr>
        <w:pStyle w:val="Heading5"/>
        <w:rPr>
          <w:rFonts w:cs="Arial"/>
        </w:rPr>
      </w:pPr>
      <w:r>
        <w:rPr>
          <w:rFonts w:cs="Arial"/>
        </w:rPr>
        <w:t>Animal Care</w:t>
      </w:r>
    </w:p>
    <w:p w14:paraId="2F3C3DCD" w14:textId="7A1FB513" w:rsidR="00EA1C55" w:rsidRDefault="0024744D" w:rsidP="00EA1C55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Oversees</w:t>
      </w:r>
      <w:r w:rsidR="00055C63">
        <w:rPr>
          <w:rFonts w:cs="Arial"/>
          <w:szCs w:val="24"/>
        </w:rPr>
        <w:t xml:space="preserve"> efficient and effective </w:t>
      </w:r>
      <w:r w:rsidR="00C63EB5">
        <w:rPr>
          <w:rFonts w:cs="Arial"/>
          <w:szCs w:val="24"/>
        </w:rPr>
        <w:t>Animal Care operation</w:t>
      </w:r>
      <w:r w:rsidR="00773BFD">
        <w:rPr>
          <w:rFonts w:cs="Arial"/>
          <w:szCs w:val="24"/>
        </w:rPr>
        <w:t>s</w:t>
      </w:r>
      <w:r w:rsidR="00C63EB5">
        <w:rPr>
          <w:rFonts w:cs="Arial"/>
          <w:szCs w:val="24"/>
        </w:rPr>
        <w:t xml:space="preserve">. </w:t>
      </w:r>
    </w:p>
    <w:p w14:paraId="496146AC" w14:textId="77777777" w:rsidR="008522A3" w:rsidRDefault="00C63EB5" w:rsidP="00EA1C55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Ensures </w:t>
      </w:r>
      <w:r w:rsidR="008522A3">
        <w:rPr>
          <w:rFonts w:cs="Arial"/>
          <w:szCs w:val="24"/>
        </w:rPr>
        <w:t xml:space="preserve">all necessary </w:t>
      </w:r>
      <w:r w:rsidR="00C43078">
        <w:rPr>
          <w:rFonts w:cs="Arial"/>
          <w:szCs w:val="24"/>
        </w:rPr>
        <w:t>certification</w:t>
      </w:r>
      <w:r w:rsidR="008522A3">
        <w:rPr>
          <w:rFonts w:cs="Arial"/>
          <w:szCs w:val="24"/>
        </w:rPr>
        <w:t xml:space="preserve">s required for live animal research are maintained. </w:t>
      </w:r>
    </w:p>
    <w:p w14:paraId="1E7AD9EF" w14:textId="77777777" w:rsidR="00F26817" w:rsidRDefault="008522A3" w:rsidP="00EA1C55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Ensures </w:t>
      </w:r>
      <w:r w:rsidR="00C63EB5">
        <w:rPr>
          <w:rFonts w:cs="Arial"/>
          <w:szCs w:val="24"/>
        </w:rPr>
        <w:t xml:space="preserve">compliance with all </w:t>
      </w:r>
      <w:r w:rsidR="00CC06FF">
        <w:rPr>
          <w:rFonts w:cs="Arial"/>
          <w:szCs w:val="24"/>
        </w:rPr>
        <w:t>regulations related to animal care</w:t>
      </w:r>
      <w:r w:rsidR="00A84742">
        <w:rPr>
          <w:rFonts w:cs="Arial"/>
          <w:szCs w:val="24"/>
        </w:rPr>
        <w:t>.</w:t>
      </w:r>
    </w:p>
    <w:p w14:paraId="56F38121" w14:textId="791C3864" w:rsidR="00C63EB5" w:rsidRDefault="00F26817" w:rsidP="00EA1C55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Works with the Animal Care team through the Manager of Animal Care.</w:t>
      </w:r>
      <w:r w:rsidR="00A84742">
        <w:rPr>
          <w:rFonts w:cs="Arial"/>
          <w:szCs w:val="24"/>
        </w:rPr>
        <w:t xml:space="preserve"> </w:t>
      </w:r>
    </w:p>
    <w:p w14:paraId="5D302DF9" w14:textId="77777777" w:rsidR="00A84742" w:rsidRPr="00644EFB" w:rsidRDefault="00A84742" w:rsidP="008522A3">
      <w:pPr>
        <w:pStyle w:val="ListParagraph"/>
        <w:spacing w:after="0" w:line="240" w:lineRule="auto"/>
        <w:ind w:left="360"/>
        <w:rPr>
          <w:rFonts w:cs="Arial"/>
          <w:szCs w:val="24"/>
        </w:rPr>
      </w:pPr>
    </w:p>
    <w:p w14:paraId="373D2FA7" w14:textId="02BD0B72" w:rsidR="00EA1C55" w:rsidRDefault="00EA1C55" w:rsidP="00EA1C55">
      <w:pPr>
        <w:spacing w:after="0" w:line="240" w:lineRule="auto"/>
        <w:rPr>
          <w:rFonts w:cs="Arial"/>
          <w:szCs w:val="24"/>
        </w:rPr>
      </w:pPr>
    </w:p>
    <w:p w14:paraId="5A07E12F" w14:textId="5BF00C1A" w:rsidR="00B01D68" w:rsidRPr="003B48E3" w:rsidRDefault="00B01D68" w:rsidP="00B01D68">
      <w:pPr>
        <w:pStyle w:val="Heading5"/>
        <w:rPr>
          <w:rFonts w:cs="Arial"/>
        </w:rPr>
      </w:pPr>
      <w:r>
        <w:rPr>
          <w:rFonts w:cs="Arial"/>
        </w:rPr>
        <w:lastRenderedPageBreak/>
        <w:t xml:space="preserve">Strategy, </w:t>
      </w:r>
      <w:r w:rsidR="00C21267">
        <w:rPr>
          <w:rFonts w:cs="Arial"/>
        </w:rPr>
        <w:t>Policy</w:t>
      </w:r>
      <w:r>
        <w:rPr>
          <w:rFonts w:cs="Arial"/>
        </w:rPr>
        <w:t>,</w:t>
      </w:r>
      <w:r w:rsidR="00A61EAA">
        <w:rPr>
          <w:rFonts w:cs="Arial"/>
        </w:rPr>
        <w:t xml:space="preserve"> Communications,</w:t>
      </w:r>
      <w:r w:rsidR="00017163">
        <w:rPr>
          <w:rFonts w:cs="Arial"/>
        </w:rPr>
        <w:t xml:space="preserve"> Administration,</w:t>
      </w:r>
      <w:r>
        <w:rPr>
          <w:rFonts w:cs="Arial"/>
        </w:rPr>
        <w:t xml:space="preserve"> and Special Projects</w:t>
      </w:r>
    </w:p>
    <w:p w14:paraId="0811A03B" w14:textId="3B0FA167" w:rsidR="00C479EC" w:rsidRPr="00C479EC" w:rsidRDefault="00017163" w:rsidP="00C479EC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C479EC">
        <w:rPr>
          <w:rFonts w:cs="Arial"/>
          <w:szCs w:val="24"/>
        </w:rPr>
        <w:t xml:space="preserve">Oversees the efficient and effective administration </w:t>
      </w:r>
      <w:r w:rsidR="00C479EC" w:rsidRPr="00C479EC">
        <w:rPr>
          <w:rFonts w:cs="Arial"/>
          <w:szCs w:val="24"/>
        </w:rPr>
        <w:t>in</w:t>
      </w:r>
      <w:r w:rsidR="00F26817">
        <w:rPr>
          <w:rFonts w:cs="Arial"/>
          <w:szCs w:val="24"/>
        </w:rPr>
        <w:t xml:space="preserve"> </w:t>
      </w:r>
      <w:r w:rsidR="004F545E">
        <w:rPr>
          <w:rFonts w:cs="Arial"/>
          <w:szCs w:val="24"/>
        </w:rPr>
        <w:t xml:space="preserve">the </w:t>
      </w:r>
      <w:r w:rsidR="00F26817">
        <w:rPr>
          <w:rFonts w:cs="Arial"/>
          <w:szCs w:val="24"/>
        </w:rPr>
        <w:t>portfolio of</w:t>
      </w:r>
      <w:r w:rsidRPr="00C479EC">
        <w:rPr>
          <w:rFonts w:cs="Arial"/>
          <w:szCs w:val="24"/>
        </w:rPr>
        <w:t xml:space="preserve"> the </w:t>
      </w:r>
      <w:r w:rsidR="00C479EC" w:rsidRPr="00C479EC">
        <w:rPr>
          <w:rFonts w:cs="Arial"/>
          <w:szCs w:val="24"/>
        </w:rPr>
        <w:t xml:space="preserve">Vice President, </w:t>
      </w:r>
      <w:proofErr w:type="gramStart"/>
      <w:r w:rsidR="00C479EC" w:rsidRPr="00C479EC">
        <w:rPr>
          <w:rFonts w:cs="Arial"/>
          <w:szCs w:val="24"/>
        </w:rPr>
        <w:t>Research</w:t>
      </w:r>
      <w:proofErr w:type="gramEnd"/>
      <w:r w:rsidR="00C479EC" w:rsidRPr="00C479EC">
        <w:rPr>
          <w:rFonts w:cs="Arial"/>
          <w:szCs w:val="24"/>
        </w:rPr>
        <w:t xml:space="preserve"> and Innovatio</w:t>
      </w:r>
      <w:r w:rsidR="00F26817">
        <w:rPr>
          <w:rFonts w:cs="Arial"/>
          <w:szCs w:val="24"/>
        </w:rPr>
        <w:t>n, including emergent project and funding opportunities</w:t>
      </w:r>
      <w:r w:rsidR="00C479EC" w:rsidRPr="00C479EC">
        <w:rPr>
          <w:rFonts w:cs="Arial"/>
          <w:szCs w:val="24"/>
        </w:rPr>
        <w:t xml:space="preserve">. </w:t>
      </w:r>
    </w:p>
    <w:p w14:paraId="5E55EBA0" w14:textId="3C78F9BD" w:rsidR="0045320B" w:rsidRDefault="0045320B" w:rsidP="00B01D68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With the Vice President, </w:t>
      </w:r>
      <w:proofErr w:type="gramStart"/>
      <w:r>
        <w:rPr>
          <w:rFonts w:cs="Arial"/>
          <w:szCs w:val="24"/>
        </w:rPr>
        <w:t>Research</w:t>
      </w:r>
      <w:proofErr w:type="gramEnd"/>
      <w:r>
        <w:rPr>
          <w:rFonts w:cs="Arial"/>
          <w:szCs w:val="24"/>
        </w:rPr>
        <w:t xml:space="preserve"> and Innovation, </w:t>
      </w:r>
      <w:r w:rsidR="00AA0D06">
        <w:rPr>
          <w:rFonts w:cs="Arial"/>
          <w:szCs w:val="24"/>
        </w:rPr>
        <w:t xml:space="preserve">assists in the development and follow through of the </w:t>
      </w:r>
      <w:r w:rsidR="00A82627">
        <w:rPr>
          <w:rFonts w:cs="Arial"/>
          <w:szCs w:val="24"/>
        </w:rPr>
        <w:t xml:space="preserve">University’s Strategic Research Plan. </w:t>
      </w:r>
    </w:p>
    <w:p w14:paraId="7B569D57" w14:textId="5933A8E0" w:rsidR="00B01D68" w:rsidRDefault="00CE11C9" w:rsidP="00B01D68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Operationalize</w:t>
      </w:r>
      <w:r w:rsidR="006F4EF8">
        <w:rPr>
          <w:rFonts w:cs="Arial"/>
          <w:szCs w:val="24"/>
        </w:rPr>
        <w:t>s</w:t>
      </w:r>
      <w:r>
        <w:rPr>
          <w:rFonts w:cs="Arial"/>
          <w:szCs w:val="24"/>
        </w:rPr>
        <w:t xml:space="preserve"> the Strategic Research Plan</w:t>
      </w:r>
      <w:r w:rsidR="00A82627">
        <w:rPr>
          <w:rFonts w:cs="Arial"/>
          <w:szCs w:val="24"/>
        </w:rPr>
        <w:t xml:space="preserve">. </w:t>
      </w:r>
    </w:p>
    <w:p w14:paraId="658C4146" w14:textId="77777777" w:rsidR="006F4EF8" w:rsidRPr="00176EC8" w:rsidRDefault="006F4EF8" w:rsidP="006F4EF8">
      <w:pPr>
        <w:pStyle w:val="ListParagraph"/>
        <w:numPr>
          <w:ilvl w:val="0"/>
          <w:numId w:val="11"/>
        </w:numPr>
      </w:pPr>
      <w:r>
        <w:t xml:space="preserve">Provides guidance, advice, and strategic direction on research and innovation related university policy. </w:t>
      </w:r>
    </w:p>
    <w:p w14:paraId="102138C9" w14:textId="3ECA0466" w:rsidR="006F4EF8" w:rsidRDefault="00C479EC" w:rsidP="00B01D68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Oversees </w:t>
      </w:r>
      <w:r w:rsidR="00812693">
        <w:rPr>
          <w:rFonts w:cs="Arial"/>
          <w:szCs w:val="24"/>
        </w:rPr>
        <w:t xml:space="preserve">regular and strategic research communications, collaborating with </w:t>
      </w:r>
      <w:r w:rsidR="00C0131D">
        <w:rPr>
          <w:rFonts w:cs="Arial"/>
          <w:szCs w:val="24"/>
        </w:rPr>
        <w:t xml:space="preserve">the University’s Communications </w:t>
      </w:r>
      <w:r w:rsidR="00F86C42">
        <w:rPr>
          <w:rFonts w:cs="Arial"/>
          <w:szCs w:val="24"/>
        </w:rPr>
        <w:t xml:space="preserve">team. </w:t>
      </w:r>
    </w:p>
    <w:p w14:paraId="67178762" w14:textId="062B43A0" w:rsidR="00F26817" w:rsidRDefault="00F26817" w:rsidP="00B01D68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Sits on committees such as the Research Policy Committee to direct research activity within the institution.</w:t>
      </w:r>
    </w:p>
    <w:p w14:paraId="02DB8E7A" w14:textId="2C29F7A2" w:rsidR="00F26817" w:rsidRDefault="00F26817" w:rsidP="00B01D68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Sits on committees such as the </w:t>
      </w:r>
      <w:proofErr w:type="spellStart"/>
      <w:r>
        <w:rPr>
          <w:rFonts w:cs="Arial"/>
          <w:szCs w:val="24"/>
        </w:rPr>
        <w:t>EaRTH</w:t>
      </w:r>
      <w:proofErr w:type="spellEnd"/>
      <w:r>
        <w:rPr>
          <w:rFonts w:cs="Arial"/>
          <w:szCs w:val="24"/>
        </w:rPr>
        <w:t xml:space="preserve"> District research committee to direct collaborative research activity across institutions.</w:t>
      </w:r>
    </w:p>
    <w:p w14:paraId="5463AEF7" w14:textId="77777777" w:rsidR="00E947D4" w:rsidRPr="00E947D4" w:rsidRDefault="00E947D4" w:rsidP="00E947D4">
      <w:pPr>
        <w:pStyle w:val="ListParagraph"/>
        <w:spacing w:after="0" w:line="240" w:lineRule="auto"/>
        <w:ind w:left="360"/>
        <w:rPr>
          <w:rFonts w:cs="Arial"/>
          <w:szCs w:val="24"/>
        </w:rPr>
      </w:pPr>
    </w:p>
    <w:p w14:paraId="588D4E3A" w14:textId="03C979FB" w:rsidR="00AA03B3" w:rsidRPr="003B48E3" w:rsidRDefault="00AA03B3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Education Required</w:t>
      </w:r>
      <w:r w:rsidR="00DF4C26">
        <w:rPr>
          <w:rFonts w:ascii="Arial" w:hAnsi="Arial" w:cs="Arial"/>
        </w:rPr>
        <w:t>:</w:t>
      </w:r>
    </w:p>
    <w:p w14:paraId="3B5CC8B1" w14:textId="66908289" w:rsidR="00986BEE" w:rsidRPr="00986BEE" w:rsidRDefault="00FB5693" w:rsidP="00986BEE">
      <w:pPr>
        <w:rPr>
          <w:rFonts w:cs="Arial"/>
          <w:szCs w:val="24"/>
        </w:rPr>
      </w:pPr>
      <w:r>
        <w:rPr>
          <w:rFonts w:cs="Arial"/>
          <w:szCs w:val="24"/>
        </w:rPr>
        <w:t>Doctorate</w:t>
      </w:r>
      <w:r w:rsidR="00773BFD">
        <w:rPr>
          <w:rFonts w:cs="Arial"/>
          <w:szCs w:val="24"/>
        </w:rPr>
        <w:t xml:space="preserve"> Degree. </w:t>
      </w:r>
      <w:r>
        <w:rPr>
          <w:rFonts w:cs="Arial"/>
          <w:szCs w:val="24"/>
        </w:rPr>
        <w:t xml:space="preserve"> </w:t>
      </w:r>
    </w:p>
    <w:p w14:paraId="2A15BAD7" w14:textId="27FF15A5" w:rsidR="00A133B8" w:rsidRPr="003B48E3" w:rsidRDefault="00A133B8" w:rsidP="00A133B8">
      <w:pPr>
        <w:widowControl w:val="0"/>
        <w:spacing w:after="0" w:line="240" w:lineRule="auto"/>
        <w:rPr>
          <w:rFonts w:cs="Arial"/>
          <w:sz w:val="22"/>
        </w:rPr>
      </w:pPr>
    </w:p>
    <w:p w14:paraId="7FEE2F3B" w14:textId="3D05A847" w:rsidR="00AA03B3" w:rsidRPr="003B48E3" w:rsidRDefault="00AA03B3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Experience</w:t>
      </w:r>
      <w:r w:rsidR="005A56CB">
        <w:rPr>
          <w:rFonts w:ascii="Arial" w:hAnsi="Arial" w:cs="Arial"/>
        </w:rPr>
        <w:t>/Qualifications</w:t>
      </w:r>
      <w:r w:rsidRPr="003B48E3">
        <w:rPr>
          <w:rFonts w:ascii="Arial" w:hAnsi="Arial" w:cs="Arial"/>
        </w:rPr>
        <w:t xml:space="preserve"> Required</w:t>
      </w:r>
      <w:r w:rsidR="00DF4C26">
        <w:rPr>
          <w:rFonts w:ascii="Arial" w:hAnsi="Arial" w:cs="Arial"/>
        </w:rPr>
        <w:t>:</w:t>
      </w:r>
    </w:p>
    <w:p w14:paraId="6532E6CE" w14:textId="08BBF705" w:rsidR="00200DA2" w:rsidRDefault="00382D7D" w:rsidP="00200DA2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 w:rsidRPr="00200DA2">
        <w:rPr>
          <w:rFonts w:cs="Arial"/>
          <w:szCs w:val="24"/>
        </w:rPr>
        <w:t xml:space="preserve">A minimum of </w:t>
      </w:r>
      <w:r w:rsidR="001C7CC0" w:rsidRPr="00200DA2">
        <w:rPr>
          <w:rFonts w:cs="Arial"/>
          <w:szCs w:val="24"/>
        </w:rPr>
        <w:t>10</w:t>
      </w:r>
      <w:r w:rsidRPr="00200DA2">
        <w:rPr>
          <w:rFonts w:cs="Arial"/>
          <w:szCs w:val="24"/>
        </w:rPr>
        <w:t xml:space="preserve"> years</w:t>
      </w:r>
      <w:r w:rsidR="003B55EA" w:rsidRPr="00200DA2">
        <w:rPr>
          <w:rFonts w:cs="Arial"/>
          <w:szCs w:val="24"/>
        </w:rPr>
        <w:t xml:space="preserve"> of</w:t>
      </w:r>
      <w:r w:rsidRPr="00200DA2">
        <w:rPr>
          <w:rFonts w:cs="Arial"/>
          <w:szCs w:val="24"/>
        </w:rPr>
        <w:t xml:space="preserve"> </w:t>
      </w:r>
      <w:r w:rsidR="00941FE0" w:rsidRPr="00200DA2">
        <w:rPr>
          <w:rFonts w:cs="Arial"/>
          <w:szCs w:val="24"/>
        </w:rPr>
        <w:t xml:space="preserve">experience in </w:t>
      </w:r>
      <w:r w:rsidR="007B4424">
        <w:rPr>
          <w:rFonts w:cs="Arial"/>
          <w:szCs w:val="24"/>
        </w:rPr>
        <w:t>post-secondary</w:t>
      </w:r>
      <w:r w:rsidR="000652A8" w:rsidRPr="00200DA2">
        <w:rPr>
          <w:rFonts w:cs="Arial"/>
          <w:szCs w:val="24"/>
        </w:rPr>
        <w:t xml:space="preserve"> administration</w:t>
      </w:r>
      <w:r w:rsidR="005013FD" w:rsidRPr="00200DA2">
        <w:rPr>
          <w:rFonts w:cs="Arial"/>
          <w:szCs w:val="24"/>
        </w:rPr>
        <w:t xml:space="preserve">, including progressive leadership experience. </w:t>
      </w:r>
    </w:p>
    <w:p w14:paraId="06E8C7FF" w14:textId="4A2E6256" w:rsidR="00200DA2" w:rsidRDefault="00200DA2" w:rsidP="00200DA2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 w:rsidRPr="00200DA2">
        <w:rPr>
          <w:rFonts w:cs="Arial"/>
          <w:szCs w:val="24"/>
        </w:rPr>
        <w:t xml:space="preserve">Demonstrated </w:t>
      </w:r>
      <w:r w:rsidR="007F43EF">
        <w:rPr>
          <w:rFonts w:cs="Arial"/>
          <w:szCs w:val="24"/>
        </w:rPr>
        <w:t xml:space="preserve">success in </w:t>
      </w:r>
      <w:r w:rsidRPr="00200DA2">
        <w:rPr>
          <w:rFonts w:cs="Arial"/>
          <w:szCs w:val="24"/>
        </w:rPr>
        <w:t>leader</w:t>
      </w:r>
      <w:r w:rsidR="007F43EF">
        <w:rPr>
          <w:rFonts w:cs="Arial"/>
          <w:szCs w:val="24"/>
        </w:rPr>
        <w:t>ship</w:t>
      </w:r>
      <w:r w:rsidRPr="00200DA2">
        <w:rPr>
          <w:rFonts w:cs="Arial"/>
          <w:szCs w:val="24"/>
        </w:rPr>
        <w:t xml:space="preserve"> and management.</w:t>
      </w:r>
    </w:p>
    <w:p w14:paraId="7800AC52" w14:textId="7F67AD1D" w:rsidR="00200DA2" w:rsidRDefault="007F43EF" w:rsidP="00200DA2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Broad knowledge of the research environment and landscape, including </w:t>
      </w:r>
      <w:r w:rsidR="004B48AA">
        <w:rPr>
          <w:rFonts w:cs="Arial"/>
          <w:szCs w:val="24"/>
        </w:rPr>
        <w:t>government and industry funding</w:t>
      </w:r>
      <w:r w:rsidR="00200DA2" w:rsidRPr="00200DA2">
        <w:rPr>
          <w:rFonts w:cs="Arial"/>
          <w:szCs w:val="24"/>
        </w:rPr>
        <w:t>.</w:t>
      </w:r>
    </w:p>
    <w:p w14:paraId="47693449" w14:textId="51612C2C" w:rsidR="00F26817" w:rsidRDefault="00F26817" w:rsidP="00200DA2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>
        <w:rPr>
          <w:rFonts w:cs="Arial"/>
          <w:szCs w:val="24"/>
        </w:rPr>
        <w:t>Experience conducting research</w:t>
      </w:r>
      <w:r w:rsidR="00400BB7">
        <w:rPr>
          <w:rFonts w:cs="Arial"/>
          <w:szCs w:val="24"/>
        </w:rPr>
        <w:t xml:space="preserve"> and in supporting researchers in furthering their research programs, </w:t>
      </w:r>
      <w:r w:rsidR="00773BFD">
        <w:rPr>
          <w:rFonts w:cs="Arial"/>
          <w:szCs w:val="24"/>
        </w:rPr>
        <w:t>facilities,</w:t>
      </w:r>
      <w:r w:rsidR="00400BB7">
        <w:rPr>
          <w:rFonts w:cs="Arial"/>
          <w:szCs w:val="24"/>
        </w:rPr>
        <w:t xml:space="preserve"> and funding opportunities.</w:t>
      </w:r>
    </w:p>
    <w:p w14:paraId="2F3433D1" w14:textId="0D2DB236" w:rsidR="00896671" w:rsidRDefault="00400BB7" w:rsidP="00896671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>
        <w:rPr>
          <w:rFonts w:cs="Arial"/>
          <w:szCs w:val="24"/>
        </w:rPr>
        <w:t>Solid k</w:t>
      </w:r>
      <w:r w:rsidR="00896671">
        <w:rPr>
          <w:rFonts w:cs="Arial"/>
          <w:szCs w:val="24"/>
        </w:rPr>
        <w:t>nowledge and u</w:t>
      </w:r>
      <w:r w:rsidR="00896671" w:rsidRPr="00200DA2">
        <w:rPr>
          <w:rFonts w:cs="Arial"/>
          <w:szCs w:val="24"/>
        </w:rPr>
        <w:t xml:space="preserve">nderstanding of </w:t>
      </w:r>
      <w:r w:rsidR="00896671">
        <w:rPr>
          <w:rFonts w:cs="Arial"/>
          <w:szCs w:val="24"/>
        </w:rPr>
        <w:t xml:space="preserve">intellectual property and </w:t>
      </w:r>
      <w:r w:rsidR="00AC73C5">
        <w:rPr>
          <w:rFonts w:cs="Arial"/>
          <w:szCs w:val="24"/>
        </w:rPr>
        <w:t>commercialization</w:t>
      </w:r>
      <w:r w:rsidR="00896671">
        <w:rPr>
          <w:rFonts w:cs="Arial"/>
          <w:szCs w:val="24"/>
        </w:rPr>
        <w:t xml:space="preserve">. </w:t>
      </w:r>
    </w:p>
    <w:p w14:paraId="09AC39DB" w14:textId="1B935F92" w:rsidR="00896671" w:rsidRPr="00896671" w:rsidRDefault="00896671" w:rsidP="00896671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>
        <w:rPr>
          <w:rFonts w:cs="Arial"/>
          <w:szCs w:val="24"/>
        </w:rPr>
        <w:t>Experience with complex contract review and negotiation</w:t>
      </w:r>
      <w:r w:rsidR="00400BB7">
        <w:rPr>
          <w:rFonts w:cs="Arial"/>
          <w:szCs w:val="24"/>
        </w:rPr>
        <w:t>.</w:t>
      </w:r>
    </w:p>
    <w:p w14:paraId="702F575A" w14:textId="7AEEA523" w:rsidR="00880E24" w:rsidRPr="00200DA2" w:rsidRDefault="00880E24" w:rsidP="00880E24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 w:rsidRPr="00200DA2">
        <w:rPr>
          <w:rFonts w:cs="Arial"/>
          <w:szCs w:val="24"/>
        </w:rPr>
        <w:t xml:space="preserve">Ability to </w:t>
      </w:r>
      <w:r>
        <w:rPr>
          <w:rFonts w:cs="Arial"/>
          <w:szCs w:val="24"/>
        </w:rPr>
        <w:t>build and maintain</w:t>
      </w:r>
      <w:r w:rsidRPr="00200DA2">
        <w:rPr>
          <w:rFonts w:cs="Arial"/>
          <w:szCs w:val="24"/>
        </w:rPr>
        <w:t xml:space="preserve"> </w:t>
      </w:r>
      <w:r w:rsidR="00AC73C5">
        <w:rPr>
          <w:rFonts w:cs="Arial"/>
          <w:szCs w:val="24"/>
        </w:rPr>
        <w:t xml:space="preserve">strong </w:t>
      </w:r>
      <w:r w:rsidRPr="00200DA2">
        <w:rPr>
          <w:rFonts w:cs="Arial"/>
          <w:szCs w:val="24"/>
        </w:rPr>
        <w:t xml:space="preserve">relationships with </w:t>
      </w:r>
      <w:r>
        <w:rPr>
          <w:rFonts w:cs="Arial"/>
          <w:szCs w:val="24"/>
        </w:rPr>
        <w:t>community, industry, and other collaborators and funders</w:t>
      </w:r>
      <w:r w:rsidRPr="00200DA2">
        <w:rPr>
          <w:rFonts w:cs="Arial"/>
          <w:szCs w:val="24"/>
        </w:rPr>
        <w:t xml:space="preserve">.  </w:t>
      </w:r>
    </w:p>
    <w:p w14:paraId="1AF4A282" w14:textId="0D7688C4" w:rsidR="002769AC" w:rsidRDefault="00D5784F" w:rsidP="00200DA2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Extensive experience with policy development and </w:t>
      </w:r>
      <w:r w:rsidR="00F73779">
        <w:rPr>
          <w:rFonts w:cs="Arial"/>
          <w:szCs w:val="24"/>
        </w:rPr>
        <w:t xml:space="preserve">governance processes. </w:t>
      </w:r>
    </w:p>
    <w:p w14:paraId="4A4EFD89" w14:textId="1CB4B9AB" w:rsidR="00200DA2" w:rsidRDefault="004B48AA" w:rsidP="00200DA2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>
        <w:rPr>
          <w:rFonts w:cs="Arial"/>
          <w:szCs w:val="24"/>
        </w:rPr>
        <w:t>Experience developing and managing large and complex budgets</w:t>
      </w:r>
      <w:r w:rsidR="00200DA2" w:rsidRPr="00200DA2">
        <w:rPr>
          <w:rFonts w:cs="Arial"/>
          <w:szCs w:val="24"/>
        </w:rPr>
        <w:t>.</w:t>
      </w:r>
    </w:p>
    <w:p w14:paraId="069A3083" w14:textId="5F97A0DB" w:rsidR="00200DA2" w:rsidRDefault="00200DA2" w:rsidP="00200DA2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 w:rsidRPr="00200DA2">
        <w:rPr>
          <w:rFonts w:cs="Arial"/>
          <w:szCs w:val="24"/>
        </w:rPr>
        <w:t xml:space="preserve">Demonstrated ability to lead project teams in a complex environment that involves </w:t>
      </w:r>
      <w:r w:rsidR="001C3F0C">
        <w:rPr>
          <w:rFonts w:cs="Arial"/>
          <w:szCs w:val="24"/>
        </w:rPr>
        <w:t>multiple stakeholders</w:t>
      </w:r>
      <w:r w:rsidRPr="00200DA2">
        <w:rPr>
          <w:rFonts w:cs="Arial"/>
          <w:szCs w:val="24"/>
        </w:rPr>
        <w:t>.</w:t>
      </w:r>
    </w:p>
    <w:p w14:paraId="0786AB7A" w14:textId="60396101" w:rsidR="00200DA2" w:rsidRDefault="00200DA2" w:rsidP="00200DA2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 w:rsidRPr="00200DA2">
        <w:rPr>
          <w:rFonts w:cs="Arial"/>
          <w:szCs w:val="24"/>
        </w:rPr>
        <w:t>Strong interpersonal</w:t>
      </w:r>
      <w:r w:rsidR="00D652F1">
        <w:rPr>
          <w:rFonts w:cs="Arial"/>
          <w:szCs w:val="24"/>
        </w:rPr>
        <w:t xml:space="preserve"> and </w:t>
      </w:r>
      <w:r w:rsidRPr="00200DA2">
        <w:rPr>
          <w:rFonts w:cs="Arial"/>
          <w:szCs w:val="24"/>
        </w:rPr>
        <w:t>communication</w:t>
      </w:r>
      <w:r w:rsidR="00D652F1">
        <w:rPr>
          <w:rFonts w:cs="Arial"/>
          <w:szCs w:val="24"/>
        </w:rPr>
        <w:t xml:space="preserve"> skills</w:t>
      </w:r>
      <w:r w:rsidR="00400BB7">
        <w:rPr>
          <w:rFonts w:cs="Arial"/>
          <w:szCs w:val="24"/>
        </w:rPr>
        <w:t xml:space="preserve"> (oral and written)</w:t>
      </w:r>
      <w:r w:rsidR="00D652F1">
        <w:rPr>
          <w:rFonts w:cs="Arial"/>
          <w:szCs w:val="24"/>
        </w:rPr>
        <w:t>, in addition to</w:t>
      </w:r>
      <w:r w:rsidR="00E8018F">
        <w:rPr>
          <w:rFonts w:cs="Arial"/>
          <w:szCs w:val="24"/>
        </w:rPr>
        <w:t xml:space="preserve"> experience with</w:t>
      </w:r>
      <w:r w:rsidRPr="00200DA2">
        <w:rPr>
          <w:rFonts w:cs="Arial"/>
          <w:szCs w:val="24"/>
        </w:rPr>
        <w:t xml:space="preserve"> conflict resolution techniques.   </w:t>
      </w:r>
    </w:p>
    <w:p w14:paraId="08333D23" w14:textId="2D1A7804" w:rsidR="00200DA2" w:rsidRDefault="00200DA2" w:rsidP="00E8018F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 w:rsidRPr="00200DA2">
        <w:rPr>
          <w:rFonts w:cs="Arial"/>
          <w:szCs w:val="24"/>
        </w:rPr>
        <w:t xml:space="preserve">Ability to foster a cooperative work </w:t>
      </w:r>
      <w:r w:rsidR="00400BB7">
        <w:rPr>
          <w:rFonts w:cs="Arial"/>
          <w:szCs w:val="24"/>
        </w:rPr>
        <w:t>environment and team approach</w:t>
      </w:r>
      <w:r w:rsidR="00400BB7" w:rsidRPr="00200DA2">
        <w:rPr>
          <w:rFonts w:cs="Arial"/>
          <w:szCs w:val="24"/>
        </w:rPr>
        <w:t xml:space="preserve"> </w:t>
      </w:r>
      <w:r w:rsidRPr="00200DA2">
        <w:rPr>
          <w:rFonts w:cs="Arial"/>
          <w:szCs w:val="24"/>
        </w:rPr>
        <w:t>to effectively accomplish goals and objectives.</w:t>
      </w:r>
    </w:p>
    <w:p w14:paraId="1D3B027A" w14:textId="745A7B10" w:rsidR="00400BB7" w:rsidRDefault="00400BB7" w:rsidP="00E8018F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>
        <w:rPr>
          <w:rFonts w:cs="Arial"/>
          <w:szCs w:val="24"/>
        </w:rPr>
        <w:t>Demonstrated ability to promote professional learning of staff.</w:t>
      </w:r>
    </w:p>
    <w:p w14:paraId="4E300F78" w14:textId="02473C92" w:rsidR="00400BB7" w:rsidRPr="00E8018F" w:rsidRDefault="00400BB7" w:rsidP="00E8018F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>
        <w:rPr>
          <w:rFonts w:cs="Arial"/>
          <w:szCs w:val="24"/>
        </w:rPr>
        <w:lastRenderedPageBreak/>
        <w:t>Ability to consult extensively, solve complex problems and work with other units in the university to resolve difficult issues.</w:t>
      </w:r>
    </w:p>
    <w:p w14:paraId="5ACD9EE1" w14:textId="6B7B0658" w:rsidR="005013FD" w:rsidRPr="0001624B" w:rsidRDefault="00400BB7" w:rsidP="0001624B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>
        <w:rPr>
          <w:rFonts w:cs="Arial"/>
          <w:szCs w:val="24"/>
        </w:rPr>
        <w:t>Demonstrated a</w:t>
      </w:r>
      <w:r w:rsidR="00200DA2" w:rsidRPr="00200DA2">
        <w:rPr>
          <w:rFonts w:cs="Arial"/>
          <w:szCs w:val="24"/>
        </w:rPr>
        <w:t>bility to act as a change agent and experience with continuous improvement of business processes</w:t>
      </w:r>
      <w:r w:rsidR="00143D04">
        <w:rPr>
          <w:rFonts w:cs="Arial"/>
          <w:szCs w:val="24"/>
        </w:rPr>
        <w:t>.</w:t>
      </w:r>
    </w:p>
    <w:p w14:paraId="670D2030" w14:textId="77777777" w:rsidR="00741DDC" w:rsidRPr="000C2BCD" w:rsidRDefault="00741DDC" w:rsidP="00741DDC">
      <w:pPr>
        <w:tabs>
          <w:tab w:val="left" w:pos="540"/>
        </w:tabs>
        <w:rPr>
          <w:rFonts w:asciiTheme="minorHAnsi" w:hAnsiTheme="minorHAnsi" w:cstheme="minorHAnsi"/>
          <w:b/>
          <w:u w:val="single"/>
        </w:rPr>
      </w:pPr>
    </w:p>
    <w:p w14:paraId="0E83CD87" w14:textId="241DD3F8" w:rsidR="00644EFB" w:rsidRPr="00644EFB" w:rsidRDefault="0003560F" w:rsidP="00644EFB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Supervision:</w:t>
      </w:r>
    </w:p>
    <w:p w14:paraId="2E72FECD" w14:textId="69AF5674" w:rsidR="0014517E" w:rsidRPr="00644EFB" w:rsidRDefault="00AE0E97" w:rsidP="00644EFB">
      <w:pPr>
        <w:pStyle w:val="ListParagraph"/>
        <w:numPr>
          <w:ilvl w:val="0"/>
          <w:numId w:val="17"/>
        </w:numPr>
        <w:tabs>
          <w:tab w:val="left" w:pos="540"/>
        </w:tabs>
      </w:pPr>
      <w:r>
        <w:t xml:space="preserve">Leadership </w:t>
      </w:r>
      <w:r w:rsidR="00400BB7">
        <w:t xml:space="preserve">and supervision </w:t>
      </w:r>
      <w:r w:rsidR="009A71CD">
        <w:t xml:space="preserve">for the full scope of the </w:t>
      </w:r>
      <w:r w:rsidR="00400BB7">
        <w:t xml:space="preserve">portfolio of the </w:t>
      </w:r>
      <w:r w:rsidR="009A71CD">
        <w:t xml:space="preserve">Vice President, </w:t>
      </w:r>
      <w:proofErr w:type="gramStart"/>
      <w:r w:rsidR="009A71CD">
        <w:t>Research</w:t>
      </w:r>
      <w:proofErr w:type="gramEnd"/>
      <w:r w:rsidR="009A71CD">
        <w:t xml:space="preserve"> and Innovation. </w:t>
      </w:r>
    </w:p>
    <w:p w14:paraId="76895972" w14:textId="77777777" w:rsidR="0003560F" w:rsidRPr="0003560F" w:rsidRDefault="0003560F" w:rsidP="0003560F">
      <w:pPr>
        <w:tabs>
          <w:tab w:val="left" w:pos="540"/>
        </w:tabs>
        <w:rPr>
          <w:rFonts w:asciiTheme="minorHAnsi" w:hAnsiTheme="minorHAnsi" w:cstheme="minorHAnsi"/>
          <w:b/>
          <w:u w:val="single"/>
        </w:rPr>
      </w:pPr>
    </w:p>
    <w:p w14:paraId="1C2BFF63" w14:textId="77777777" w:rsidR="00741DDC" w:rsidRPr="000C2BCD" w:rsidRDefault="00741DDC" w:rsidP="00741DDC">
      <w:pPr>
        <w:jc w:val="center"/>
      </w:pPr>
    </w:p>
    <w:p w14:paraId="5D58602E" w14:textId="77777777" w:rsidR="000F5C8D" w:rsidRPr="00EA1D2B" w:rsidRDefault="00CA2A5E" w:rsidP="000F5C8D">
      <w:pPr>
        <w:rPr>
          <w:rFonts w:cs="Arial"/>
          <w:b/>
          <w:u w:val="single"/>
        </w:rPr>
      </w:pPr>
      <w:r>
        <w:br w:type="page"/>
      </w:r>
      <w:r w:rsidR="000F5C8D" w:rsidRPr="00EA1D2B">
        <w:rPr>
          <w:rFonts w:cs="Arial"/>
          <w:b/>
          <w:u w:val="single"/>
        </w:rPr>
        <w:lastRenderedPageBreak/>
        <w:t>Job Evaluation Factors:</w:t>
      </w:r>
    </w:p>
    <w:p w14:paraId="0C1B127D" w14:textId="77777777" w:rsidR="000F5C8D" w:rsidRPr="00EA1D2B" w:rsidRDefault="000F5C8D" w:rsidP="000F5C8D">
      <w:pPr>
        <w:pStyle w:val="Heading5"/>
        <w:rPr>
          <w:rFonts w:cs="Arial"/>
        </w:rPr>
      </w:pPr>
      <w:r w:rsidRPr="00EA1D2B">
        <w:rPr>
          <w:rFonts w:cs="Arial"/>
        </w:rPr>
        <w:t>Analytical Reasoning</w:t>
      </w:r>
    </w:p>
    <w:p w14:paraId="1AC328D9" w14:textId="77777777" w:rsidR="00F41C03" w:rsidRDefault="00F41C03" w:rsidP="001E08AF">
      <w:pPr>
        <w:spacing w:after="0" w:line="240" w:lineRule="auto"/>
        <w:rPr>
          <w:rFonts w:cs="Arial"/>
          <w:i/>
          <w:color w:val="808080" w:themeColor="background1" w:themeShade="80"/>
          <w:sz w:val="20"/>
        </w:rPr>
      </w:pPr>
    </w:p>
    <w:p w14:paraId="6D07B9CC" w14:textId="0E48D294" w:rsidR="00D53EBA" w:rsidRDefault="00131087" w:rsidP="001E08AF">
      <w:pPr>
        <w:spacing w:after="0" w:line="240" w:lineRule="auto"/>
        <w:rPr>
          <w:rFonts w:cs="Arial"/>
        </w:rPr>
      </w:pPr>
      <w:r w:rsidRPr="009B6FA0">
        <w:rPr>
          <w:rFonts w:cs="Arial"/>
        </w:rPr>
        <w:t xml:space="preserve">Work requires a very high level of analytical reasoning. Areas of responsibility are </w:t>
      </w:r>
      <w:r w:rsidR="006B6C54">
        <w:rPr>
          <w:rFonts w:cs="Arial"/>
        </w:rPr>
        <w:t xml:space="preserve">extremely </w:t>
      </w:r>
      <w:r w:rsidRPr="009B6FA0">
        <w:rPr>
          <w:rFonts w:cs="Arial"/>
        </w:rPr>
        <w:t>broad, complex, and multi-faceted. Judgement and critical thinking are required</w:t>
      </w:r>
      <w:r w:rsidR="002841D1">
        <w:rPr>
          <w:rFonts w:cs="Arial"/>
        </w:rPr>
        <w:t xml:space="preserve"> daily</w:t>
      </w:r>
      <w:r w:rsidRPr="009B6FA0">
        <w:rPr>
          <w:rFonts w:cs="Arial"/>
        </w:rPr>
        <w:t xml:space="preserve"> in interpreting and administering complex, and sometimes competing, university and government</w:t>
      </w:r>
      <w:r w:rsidR="002841D1">
        <w:rPr>
          <w:rFonts w:cs="Arial"/>
        </w:rPr>
        <w:t>, and funder</w:t>
      </w:r>
      <w:r w:rsidRPr="009B6FA0">
        <w:rPr>
          <w:rFonts w:cs="Arial"/>
        </w:rPr>
        <w:t xml:space="preserve"> regulations and programs.</w:t>
      </w:r>
      <w:r w:rsidR="001E08AF">
        <w:rPr>
          <w:rFonts w:cs="Arial"/>
        </w:rPr>
        <w:t xml:space="preserve"> </w:t>
      </w:r>
      <w:r w:rsidR="009B735E">
        <w:rPr>
          <w:rFonts w:cs="Arial"/>
        </w:rPr>
        <w:t xml:space="preserve">Determining priorities for major spending (compliance activities, facility repairs, </w:t>
      </w:r>
      <w:r w:rsidR="001E08AF">
        <w:rPr>
          <w:rFonts w:cs="Arial"/>
        </w:rPr>
        <w:t>live animal care activities).</w:t>
      </w:r>
      <w:r w:rsidR="008F7475">
        <w:rPr>
          <w:rFonts w:cs="Arial"/>
        </w:rPr>
        <w:t xml:space="preserve"> </w:t>
      </w:r>
      <w:r w:rsidR="00920BA3">
        <w:rPr>
          <w:rFonts w:cs="Arial"/>
        </w:rPr>
        <w:t xml:space="preserve">Major considerations for policy, reputation, risk, and finances </w:t>
      </w:r>
      <w:proofErr w:type="gramStart"/>
      <w:r w:rsidR="00920BA3">
        <w:rPr>
          <w:rFonts w:cs="Arial"/>
        </w:rPr>
        <w:t>on a daily basis</w:t>
      </w:r>
      <w:proofErr w:type="gramEnd"/>
      <w:r w:rsidR="00920BA3">
        <w:rPr>
          <w:rFonts w:cs="Arial"/>
        </w:rPr>
        <w:t xml:space="preserve">. </w:t>
      </w:r>
      <w:r w:rsidR="0009360C">
        <w:rPr>
          <w:rFonts w:cs="Arial"/>
        </w:rPr>
        <w:t xml:space="preserve"> </w:t>
      </w:r>
    </w:p>
    <w:p w14:paraId="2B17A717" w14:textId="717D3E33" w:rsidR="00131087" w:rsidRPr="009B6FA0" w:rsidRDefault="00D53EBA" w:rsidP="001E08AF">
      <w:pPr>
        <w:spacing w:after="0" w:line="240" w:lineRule="auto"/>
        <w:rPr>
          <w:rFonts w:cs="Arial"/>
        </w:rPr>
      </w:pPr>
      <w:r>
        <w:rPr>
          <w:rFonts w:cs="Arial"/>
        </w:rPr>
        <w:t>Examples include:</w:t>
      </w:r>
      <w:r w:rsidR="00131087" w:rsidRPr="009B6FA0">
        <w:rPr>
          <w:rFonts w:cs="Arial"/>
        </w:rPr>
        <w:t xml:space="preserve"> </w:t>
      </w:r>
    </w:p>
    <w:p w14:paraId="0BF48894" w14:textId="38E94E8E" w:rsidR="000F5C8D" w:rsidRDefault="001B60D0" w:rsidP="003D0A45">
      <w:pPr>
        <w:pStyle w:val="ListParagraph"/>
        <w:numPr>
          <w:ilvl w:val="0"/>
          <w:numId w:val="44"/>
        </w:numPr>
        <w:rPr>
          <w:rFonts w:cs="Arial"/>
          <w:iCs/>
          <w:szCs w:val="32"/>
        </w:rPr>
      </w:pPr>
      <w:r>
        <w:rPr>
          <w:rFonts w:cs="Arial"/>
          <w:iCs/>
          <w:szCs w:val="32"/>
        </w:rPr>
        <w:t>Prioritizing institutional contributions to research grant applications and committing institutional funds</w:t>
      </w:r>
      <w:r w:rsidR="00CD5F2D">
        <w:rPr>
          <w:rFonts w:cs="Arial"/>
          <w:iCs/>
          <w:szCs w:val="32"/>
        </w:rPr>
        <w:t>, ranging from hundreds of dollars to hundreds of thousands of dollars</w:t>
      </w:r>
      <w:r w:rsidR="00773BFD">
        <w:rPr>
          <w:rFonts w:cs="Arial"/>
          <w:iCs/>
          <w:szCs w:val="32"/>
        </w:rPr>
        <w:t>.</w:t>
      </w:r>
    </w:p>
    <w:p w14:paraId="5A5F8BD5" w14:textId="13477F3F" w:rsidR="00CD5F2D" w:rsidRDefault="00391FD8" w:rsidP="003D0A45">
      <w:pPr>
        <w:pStyle w:val="ListParagraph"/>
        <w:numPr>
          <w:ilvl w:val="0"/>
          <w:numId w:val="44"/>
        </w:numPr>
        <w:rPr>
          <w:rFonts w:cs="Arial"/>
          <w:iCs/>
          <w:szCs w:val="32"/>
        </w:rPr>
      </w:pPr>
      <w:r>
        <w:rPr>
          <w:rFonts w:cs="Arial"/>
          <w:iCs/>
          <w:szCs w:val="32"/>
        </w:rPr>
        <w:t>Analyzing and interpreting policies</w:t>
      </w:r>
      <w:r w:rsidR="003D6741">
        <w:rPr>
          <w:rFonts w:cs="Arial"/>
          <w:iCs/>
          <w:szCs w:val="32"/>
        </w:rPr>
        <w:t>, collective agreements,</w:t>
      </w:r>
      <w:r w:rsidR="00C604D3">
        <w:rPr>
          <w:rFonts w:cs="Arial"/>
          <w:iCs/>
          <w:szCs w:val="32"/>
        </w:rPr>
        <w:t xml:space="preserve"> and complex contracts to determine things like intellectual property ownership, res</w:t>
      </w:r>
      <w:r w:rsidR="006C5DE9">
        <w:rPr>
          <w:rFonts w:cs="Arial"/>
          <w:iCs/>
          <w:szCs w:val="32"/>
        </w:rPr>
        <w:t>earch conduct issues, financial</w:t>
      </w:r>
      <w:r w:rsidR="003D6741">
        <w:rPr>
          <w:rFonts w:cs="Arial"/>
          <w:iCs/>
          <w:szCs w:val="32"/>
        </w:rPr>
        <w:t xml:space="preserve"> </w:t>
      </w:r>
      <w:r w:rsidR="000E61C0">
        <w:rPr>
          <w:rFonts w:cs="Arial"/>
          <w:iCs/>
          <w:szCs w:val="32"/>
        </w:rPr>
        <w:t>implications,</w:t>
      </w:r>
      <w:r w:rsidR="006C5DE9">
        <w:rPr>
          <w:rFonts w:cs="Arial"/>
          <w:iCs/>
          <w:szCs w:val="32"/>
        </w:rPr>
        <w:t xml:space="preserve"> and risk </w:t>
      </w:r>
      <w:r w:rsidR="003D6741">
        <w:rPr>
          <w:rFonts w:cs="Arial"/>
          <w:iCs/>
          <w:szCs w:val="32"/>
        </w:rPr>
        <w:t xml:space="preserve">to the </w:t>
      </w:r>
      <w:r w:rsidR="00773BFD">
        <w:rPr>
          <w:rFonts w:cs="Arial"/>
          <w:iCs/>
          <w:szCs w:val="32"/>
        </w:rPr>
        <w:t>university.</w:t>
      </w:r>
    </w:p>
    <w:p w14:paraId="648F87F6" w14:textId="2877F366" w:rsidR="006C5DE9" w:rsidRDefault="00EE6C00" w:rsidP="003D0A45">
      <w:pPr>
        <w:pStyle w:val="ListParagraph"/>
        <w:numPr>
          <w:ilvl w:val="0"/>
          <w:numId w:val="44"/>
        </w:numPr>
        <w:rPr>
          <w:rFonts w:cs="Arial"/>
          <w:iCs/>
          <w:szCs w:val="32"/>
        </w:rPr>
      </w:pPr>
      <w:r>
        <w:rPr>
          <w:rFonts w:cs="Arial"/>
          <w:iCs/>
          <w:szCs w:val="32"/>
        </w:rPr>
        <w:t>Cultivation of strategic research partnership</w:t>
      </w:r>
      <w:r w:rsidR="003D2F8B">
        <w:rPr>
          <w:rFonts w:cs="Arial"/>
          <w:iCs/>
          <w:szCs w:val="32"/>
        </w:rPr>
        <w:t xml:space="preserve"> in consideration of reputation, geopolitics, and conflict of interest</w:t>
      </w:r>
      <w:r w:rsidR="00773BFD">
        <w:rPr>
          <w:rFonts w:cs="Arial"/>
          <w:iCs/>
          <w:szCs w:val="32"/>
        </w:rPr>
        <w:t>.</w:t>
      </w:r>
    </w:p>
    <w:p w14:paraId="5C4FA992" w14:textId="1CC15BE2" w:rsidR="00645B94" w:rsidRDefault="009D40D3" w:rsidP="003D0A45">
      <w:pPr>
        <w:pStyle w:val="ListParagraph"/>
        <w:numPr>
          <w:ilvl w:val="0"/>
          <w:numId w:val="44"/>
        </w:numPr>
        <w:rPr>
          <w:rFonts w:cs="Arial"/>
          <w:iCs/>
          <w:szCs w:val="32"/>
        </w:rPr>
      </w:pPr>
      <w:r>
        <w:rPr>
          <w:rFonts w:cs="Arial"/>
          <w:iCs/>
          <w:szCs w:val="32"/>
        </w:rPr>
        <w:t>Building strategy for increased revenue</w:t>
      </w:r>
      <w:r w:rsidR="003D6741">
        <w:rPr>
          <w:rFonts w:cs="Arial"/>
          <w:iCs/>
          <w:szCs w:val="32"/>
        </w:rPr>
        <w:t xml:space="preserve"> and grant capture</w:t>
      </w:r>
      <w:r w:rsidR="00645B94">
        <w:rPr>
          <w:rFonts w:cs="Arial"/>
          <w:iCs/>
          <w:szCs w:val="32"/>
        </w:rPr>
        <w:t xml:space="preserve"> and</w:t>
      </w:r>
      <w:r>
        <w:rPr>
          <w:rFonts w:cs="Arial"/>
          <w:iCs/>
          <w:szCs w:val="32"/>
        </w:rPr>
        <w:t xml:space="preserve"> commercialization of intellectual property</w:t>
      </w:r>
      <w:r w:rsidR="00773BFD">
        <w:rPr>
          <w:rFonts w:cs="Arial"/>
          <w:iCs/>
          <w:szCs w:val="32"/>
        </w:rPr>
        <w:t>.</w:t>
      </w:r>
    </w:p>
    <w:p w14:paraId="4EF3F176" w14:textId="40EEC00C" w:rsidR="003D2F8B" w:rsidRDefault="00645B94" w:rsidP="003D0A45">
      <w:pPr>
        <w:pStyle w:val="ListParagraph"/>
        <w:numPr>
          <w:ilvl w:val="0"/>
          <w:numId w:val="44"/>
        </w:numPr>
        <w:rPr>
          <w:rFonts w:cs="Arial"/>
          <w:iCs/>
          <w:szCs w:val="32"/>
        </w:rPr>
      </w:pPr>
      <w:r>
        <w:rPr>
          <w:rFonts w:cs="Arial"/>
          <w:iCs/>
          <w:szCs w:val="32"/>
        </w:rPr>
        <w:t>Interpreting government rules and mandates and determining appropriate institutional response</w:t>
      </w:r>
      <w:r w:rsidR="009D40D3">
        <w:rPr>
          <w:rFonts w:cs="Arial"/>
          <w:iCs/>
          <w:szCs w:val="32"/>
        </w:rPr>
        <w:t xml:space="preserve"> </w:t>
      </w:r>
      <w:r w:rsidR="008E020E">
        <w:rPr>
          <w:rFonts w:cs="Arial"/>
          <w:iCs/>
          <w:szCs w:val="32"/>
        </w:rPr>
        <w:t>and compliance</w:t>
      </w:r>
      <w:r w:rsidR="00773BFD">
        <w:rPr>
          <w:rFonts w:cs="Arial"/>
          <w:iCs/>
          <w:szCs w:val="32"/>
        </w:rPr>
        <w:t>.</w:t>
      </w:r>
    </w:p>
    <w:p w14:paraId="4C4C851F" w14:textId="63660BD1" w:rsidR="005C3549" w:rsidRPr="003D0A45" w:rsidRDefault="005C3549" w:rsidP="003D0A45">
      <w:pPr>
        <w:pStyle w:val="ListParagraph"/>
        <w:numPr>
          <w:ilvl w:val="0"/>
          <w:numId w:val="44"/>
        </w:numPr>
        <w:rPr>
          <w:rFonts w:cs="Arial"/>
          <w:iCs/>
          <w:szCs w:val="32"/>
        </w:rPr>
      </w:pPr>
      <w:r>
        <w:rPr>
          <w:rFonts w:cs="Arial"/>
          <w:iCs/>
          <w:szCs w:val="32"/>
        </w:rPr>
        <w:t xml:space="preserve">Determining where the University lacks policy or procedures and </w:t>
      </w:r>
      <w:r w:rsidR="002E49DA">
        <w:rPr>
          <w:rFonts w:cs="Arial"/>
          <w:iCs/>
          <w:szCs w:val="32"/>
        </w:rPr>
        <w:t>navigat</w:t>
      </w:r>
      <w:r w:rsidR="005D1147">
        <w:rPr>
          <w:rFonts w:cs="Arial"/>
          <w:iCs/>
          <w:szCs w:val="32"/>
        </w:rPr>
        <w:t>ing</w:t>
      </w:r>
      <w:r w:rsidR="002E49DA">
        <w:rPr>
          <w:rFonts w:cs="Arial"/>
          <w:iCs/>
          <w:szCs w:val="32"/>
        </w:rPr>
        <w:t xml:space="preserve"> appropriate processes</w:t>
      </w:r>
      <w:r w:rsidR="005D1147">
        <w:rPr>
          <w:rFonts w:cs="Arial"/>
          <w:iCs/>
          <w:szCs w:val="32"/>
        </w:rPr>
        <w:t xml:space="preserve"> </w:t>
      </w:r>
      <w:r w:rsidR="00DD2AA8">
        <w:rPr>
          <w:rFonts w:cs="Arial"/>
          <w:iCs/>
          <w:szCs w:val="32"/>
        </w:rPr>
        <w:t xml:space="preserve">for drafting, consultation, and approval. </w:t>
      </w:r>
    </w:p>
    <w:p w14:paraId="7567FAD3" w14:textId="77777777" w:rsidR="005C7108" w:rsidRDefault="005C7108" w:rsidP="000F5C8D">
      <w:pPr>
        <w:pStyle w:val="Heading5"/>
        <w:rPr>
          <w:rFonts w:cs="Arial"/>
        </w:rPr>
      </w:pPr>
    </w:p>
    <w:p w14:paraId="3E7ECE4D" w14:textId="1BAF9F28" w:rsidR="005C7108" w:rsidRPr="00773BFD" w:rsidRDefault="000F5C8D" w:rsidP="00773BFD">
      <w:pPr>
        <w:pStyle w:val="Heading5"/>
        <w:rPr>
          <w:rFonts w:cs="Arial"/>
        </w:rPr>
      </w:pPr>
      <w:r w:rsidRPr="00EA1D2B">
        <w:rPr>
          <w:rFonts w:cs="Arial"/>
        </w:rPr>
        <w:t>Decision Making</w:t>
      </w:r>
      <w:r w:rsidR="00773BFD">
        <w:rPr>
          <w:rFonts w:cs="Arial"/>
        </w:rPr>
        <w:br/>
      </w:r>
    </w:p>
    <w:p w14:paraId="6FC701E3" w14:textId="5AA2357D" w:rsidR="000F5C8D" w:rsidRDefault="00601C26" w:rsidP="000F5C8D">
      <w:r w:rsidRPr="00B1576C">
        <w:t>Complex</w:t>
      </w:r>
      <w:r w:rsidR="00D84E98">
        <w:t>, independent</w:t>
      </w:r>
      <w:r w:rsidRPr="00B1576C">
        <w:t xml:space="preserve"> decision-making </w:t>
      </w:r>
      <w:proofErr w:type="gramStart"/>
      <w:r w:rsidRPr="00B1576C">
        <w:t xml:space="preserve">on a </w:t>
      </w:r>
      <w:r w:rsidR="00773BFD" w:rsidRPr="00B1576C">
        <w:t>daily basis</w:t>
      </w:r>
      <w:proofErr w:type="gramEnd"/>
      <w:r w:rsidRPr="00B1576C">
        <w:t xml:space="preserve"> </w:t>
      </w:r>
      <w:r w:rsidR="00452438">
        <w:t>across</w:t>
      </w:r>
      <w:r w:rsidRPr="00B1576C">
        <w:t xml:space="preserve"> </w:t>
      </w:r>
      <w:r w:rsidR="00452438">
        <w:t>a wide variety of areas</w:t>
      </w:r>
      <w:r w:rsidR="000C0618">
        <w:t xml:space="preserve"> of responsibility</w:t>
      </w:r>
      <w:r w:rsidR="00452438">
        <w:t xml:space="preserve">. </w:t>
      </w:r>
      <w:r w:rsidR="00822355">
        <w:t>Little direction</w:t>
      </w:r>
      <w:r w:rsidRPr="00B1576C">
        <w:t xml:space="preserve"> </w:t>
      </w:r>
      <w:r w:rsidR="00511D4A">
        <w:t>beyond general guidance to make</w:t>
      </w:r>
      <w:r w:rsidRPr="00B1576C">
        <w:t xml:space="preserve"> decisions that often have no precedent</w:t>
      </w:r>
      <w:r w:rsidR="00822355">
        <w:t xml:space="preserve">. </w:t>
      </w:r>
      <w:r w:rsidR="00882A54">
        <w:t xml:space="preserve">Responsible for making decisions </w:t>
      </w:r>
      <w:r w:rsidR="001B5AD0">
        <w:t xml:space="preserve">with significant impact </w:t>
      </w:r>
      <w:r w:rsidR="00882A54">
        <w:t xml:space="preserve">to </w:t>
      </w:r>
      <w:r w:rsidR="001B5AD0">
        <w:t xml:space="preserve">finances, risk, reputation, </w:t>
      </w:r>
      <w:r w:rsidR="00740045">
        <w:t xml:space="preserve">equipment, partnerships, </w:t>
      </w:r>
      <w:r w:rsidR="0078519C">
        <w:t>grant capture, commercialization,</w:t>
      </w:r>
      <w:r w:rsidR="00A92D68">
        <w:t xml:space="preserve"> policy,</w:t>
      </w:r>
      <w:r w:rsidR="0078519C">
        <w:t xml:space="preserve"> animal care, </w:t>
      </w:r>
      <w:r w:rsidR="00A92D68">
        <w:t xml:space="preserve">and research activity. </w:t>
      </w:r>
      <w:r w:rsidR="001B5AD0">
        <w:t xml:space="preserve"> </w:t>
      </w:r>
    </w:p>
    <w:p w14:paraId="01530343" w14:textId="5EB6C523" w:rsidR="00F91B4D" w:rsidRDefault="00F91B4D" w:rsidP="000F5C8D">
      <w:r>
        <w:t>Examples include:</w:t>
      </w:r>
    </w:p>
    <w:p w14:paraId="2F1E4AB2" w14:textId="3B7993A7" w:rsidR="00C5168F" w:rsidRDefault="00C5168F" w:rsidP="00F91B4D">
      <w:pPr>
        <w:pStyle w:val="ListParagraph"/>
        <w:numPr>
          <w:ilvl w:val="0"/>
          <w:numId w:val="44"/>
        </w:numPr>
        <w:rPr>
          <w:rFonts w:cs="Arial"/>
          <w:iCs/>
          <w:szCs w:val="24"/>
        </w:rPr>
      </w:pPr>
      <w:r>
        <w:rPr>
          <w:rFonts w:cs="Arial"/>
          <w:iCs/>
          <w:szCs w:val="24"/>
        </w:rPr>
        <w:t>Determining budget priorities for the VPRI portfolio</w:t>
      </w:r>
      <w:r w:rsidR="00773BFD">
        <w:rPr>
          <w:rFonts w:cs="Arial"/>
          <w:iCs/>
          <w:szCs w:val="24"/>
        </w:rPr>
        <w:t>.</w:t>
      </w:r>
    </w:p>
    <w:p w14:paraId="24B5A642" w14:textId="42224A81" w:rsidR="00F91B4D" w:rsidRPr="00F94A3E" w:rsidRDefault="00BB78CA" w:rsidP="00F91B4D">
      <w:pPr>
        <w:pStyle w:val="ListParagraph"/>
        <w:numPr>
          <w:ilvl w:val="0"/>
          <w:numId w:val="44"/>
        </w:numPr>
        <w:rPr>
          <w:rFonts w:cs="Arial"/>
          <w:iCs/>
          <w:szCs w:val="24"/>
        </w:rPr>
      </w:pPr>
      <w:r>
        <w:rPr>
          <w:rFonts w:cs="Arial"/>
          <w:iCs/>
          <w:szCs w:val="24"/>
        </w:rPr>
        <w:t>Committing i</w:t>
      </w:r>
      <w:r w:rsidR="00F91B4D">
        <w:rPr>
          <w:rFonts w:cs="Arial"/>
          <w:iCs/>
          <w:szCs w:val="24"/>
        </w:rPr>
        <w:t xml:space="preserve">nstitutional </w:t>
      </w:r>
      <w:r w:rsidR="00E00F18">
        <w:rPr>
          <w:rFonts w:cs="Arial"/>
          <w:iCs/>
          <w:szCs w:val="24"/>
        </w:rPr>
        <w:t xml:space="preserve">cash and in-kind </w:t>
      </w:r>
      <w:r w:rsidR="00F91B4D">
        <w:rPr>
          <w:rFonts w:cs="Arial"/>
          <w:iCs/>
          <w:szCs w:val="24"/>
        </w:rPr>
        <w:t xml:space="preserve">contributions </w:t>
      </w:r>
      <w:r w:rsidR="00E00F18">
        <w:rPr>
          <w:rFonts w:cs="Arial"/>
          <w:iCs/>
          <w:szCs w:val="24"/>
        </w:rPr>
        <w:t xml:space="preserve">for grant applications </w:t>
      </w:r>
      <w:r>
        <w:rPr>
          <w:rFonts w:cs="Arial"/>
          <w:iCs/>
          <w:szCs w:val="32"/>
        </w:rPr>
        <w:t>ranging from hundreds of dollars to hundreds of thousands of dollars</w:t>
      </w:r>
      <w:r w:rsidR="00773BFD">
        <w:rPr>
          <w:rFonts w:cs="Arial"/>
          <w:iCs/>
          <w:szCs w:val="32"/>
        </w:rPr>
        <w:t>.</w:t>
      </w:r>
    </w:p>
    <w:p w14:paraId="48FDC728" w14:textId="389112BA" w:rsidR="00F94A3E" w:rsidRPr="00F94A3E" w:rsidRDefault="00F94A3E" w:rsidP="00F91B4D">
      <w:pPr>
        <w:pStyle w:val="ListParagraph"/>
        <w:numPr>
          <w:ilvl w:val="0"/>
          <w:numId w:val="44"/>
        </w:numPr>
        <w:rPr>
          <w:rFonts w:cs="Arial"/>
          <w:iCs/>
          <w:szCs w:val="24"/>
        </w:rPr>
      </w:pPr>
      <w:r>
        <w:rPr>
          <w:rFonts w:cs="Arial"/>
          <w:iCs/>
          <w:szCs w:val="32"/>
        </w:rPr>
        <w:t>Negotiation of contract terms with funding organizations</w:t>
      </w:r>
      <w:r w:rsidR="00773BFD">
        <w:rPr>
          <w:rFonts w:cs="Arial"/>
          <w:iCs/>
          <w:szCs w:val="32"/>
        </w:rPr>
        <w:t>.</w:t>
      </w:r>
    </w:p>
    <w:p w14:paraId="3CB9C52C" w14:textId="30883792" w:rsidR="00F94A3E" w:rsidRDefault="00960B26" w:rsidP="00F91B4D">
      <w:pPr>
        <w:pStyle w:val="ListParagraph"/>
        <w:numPr>
          <w:ilvl w:val="0"/>
          <w:numId w:val="44"/>
        </w:numPr>
        <w:rPr>
          <w:rFonts w:cs="Arial"/>
          <w:iCs/>
          <w:szCs w:val="24"/>
        </w:rPr>
      </w:pPr>
      <w:r>
        <w:rPr>
          <w:rFonts w:cs="Arial"/>
          <w:iCs/>
          <w:szCs w:val="24"/>
        </w:rPr>
        <w:t xml:space="preserve">Determining whether a research project exceeds </w:t>
      </w:r>
      <w:r w:rsidR="005314C8">
        <w:rPr>
          <w:rFonts w:cs="Arial"/>
          <w:iCs/>
          <w:szCs w:val="24"/>
        </w:rPr>
        <w:t>institutional tolerance for risk</w:t>
      </w:r>
      <w:r w:rsidR="00773BFD">
        <w:rPr>
          <w:rFonts w:cs="Arial"/>
          <w:iCs/>
          <w:szCs w:val="24"/>
        </w:rPr>
        <w:t>.</w:t>
      </w:r>
    </w:p>
    <w:p w14:paraId="7DA089DA" w14:textId="74C8B93F" w:rsidR="005314C8" w:rsidRDefault="004A16A2" w:rsidP="00F91B4D">
      <w:pPr>
        <w:pStyle w:val="ListParagraph"/>
        <w:numPr>
          <w:ilvl w:val="0"/>
          <w:numId w:val="44"/>
        </w:numPr>
        <w:rPr>
          <w:rFonts w:cs="Arial"/>
          <w:iCs/>
          <w:szCs w:val="24"/>
        </w:rPr>
      </w:pPr>
      <w:r>
        <w:rPr>
          <w:rFonts w:cs="Arial"/>
          <w:iCs/>
          <w:szCs w:val="24"/>
        </w:rPr>
        <w:t>Purchasing goods and services</w:t>
      </w:r>
      <w:r w:rsidR="000821E7">
        <w:rPr>
          <w:rFonts w:cs="Arial"/>
          <w:iCs/>
          <w:szCs w:val="24"/>
        </w:rPr>
        <w:t>, sometimes valued in the hundreds of thousands</w:t>
      </w:r>
      <w:r w:rsidR="00773BFD">
        <w:rPr>
          <w:rFonts w:cs="Arial"/>
          <w:iCs/>
          <w:szCs w:val="24"/>
        </w:rPr>
        <w:t>.</w:t>
      </w:r>
    </w:p>
    <w:p w14:paraId="1FADD422" w14:textId="5377A497" w:rsidR="00CC45FA" w:rsidRDefault="00E75D7F" w:rsidP="00F91B4D">
      <w:pPr>
        <w:pStyle w:val="ListParagraph"/>
        <w:numPr>
          <w:ilvl w:val="0"/>
          <w:numId w:val="44"/>
        </w:numPr>
        <w:rPr>
          <w:rFonts w:cs="Arial"/>
          <w:iCs/>
          <w:szCs w:val="24"/>
        </w:rPr>
      </w:pPr>
      <w:r>
        <w:rPr>
          <w:rFonts w:cs="Arial"/>
          <w:iCs/>
          <w:szCs w:val="24"/>
        </w:rPr>
        <w:t xml:space="preserve">Determining whether to </w:t>
      </w:r>
      <w:proofErr w:type="gramStart"/>
      <w:r>
        <w:rPr>
          <w:rFonts w:cs="Arial"/>
          <w:iCs/>
          <w:szCs w:val="24"/>
        </w:rPr>
        <w:t>enter into</w:t>
      </w:r>
      <w:proofErr w:type="gramEnd"/>
      <w:r>
        <w:rPr>
          <w:rFonts w:cs="Arial"/>
          <w:iCs/>
          <w:szCs w:val="24"/>
        </w:rPr>
        <w:t xml:space="preserve"> Memorand</w:t>
      </w:r>
      <w:r w:rsidR="001C60A8">
        <w:rPr>
          <w:rFonts w:cs="Arial"/>
          <w:iCs/>
          <w:szCs w:val="24"/>
        </w:rPr>
        <w:t>a</w:t>
      </w:r>
      <w:r>
        <w:rPr>
          <w:rFonts w:cs="Arial"/>
          <w:iCs/>
          <w:szCs w:val="24"/>
        </w:rPr>
        <w:t xml:space="preserve"> of Understanding</w:t>
      </w:r>
      <w:r w:rsidR="00773BFD">
        <w:rPr>
          <w:rFonts w:cs="Arial"/>
          <w:iCs/>
          <w:szCs w:val="24"/>
        </w:rPr>
        <w:t>.</w:t>
      </w:r>
    </w:p>
    <w:p w14:paraId="39AE82D5" w14:textId="5DF1A55F" w:rsidR="00E75D7F" w:rsidRDefault="00E75D7F" w:rsidP="00F91B4D">
      <w:pPr>
        <w:pStyle w:val="ListParagraph"/>
        <w:numPr>
          <w:ilvl w:val="0"/>
          <w:numId w:val="44"/>
        </w:numPr>
        <w:rPr>
          <w:rFonts w:cs="Arial"/>
          <w:iCs/>
          <w:szCs w:val="24"/>
        </w:rPr>
      </w:pPr>
      <w:r>
        <w:rPr>
          <w:rFonts w:cs="Arial"/>
          <w:iCs/>
          <w:szCs w:val="24"/>
        </w:rPr>
        <w:t>Deciding on exceptions to policy or standard procedures</w:t>
      </w:r>
      <w:r w:rsidR="00773BFD">
        <w:rPr>
          <w:rFonts w:cs="Arial"/>
          <w:iCs/>
          <w:szCs w:val="24"/>
        </w:rPr>
        <w:t>.</w:t>
      </w:r>
    </w:p>
    <w:p w14:paraId="2AA30016" w14:textId="1707FD92" w:rsidR="000821E7" w:rsidRDefault="004341E3" w:rsidP="00F91B4D">
      <w:pPr>
        <w:pStyle w:val="ListParagraph"/>
        <w:numPr>
          <w:ilvl w:val="0"/>
          <w:numId w:val="44"/>
        </w:numPr>
        <w:rPr>
          <w:rFonts w:cs="Arial"/>
          <w:iCs/>
          <w:szCs w:val="24"/>
        </w:rPr>
      </w:pPr>
      <w:r>
        <w:rPr>
          <w:rFonts w:cs="Arial"/>
          <w:iCs/>
          <w:szCs w:val="24"/>
        </w:rPr>
        <w:t xml:space="preserve">Making decisions to advise Vice President, </w:t>
      </w:r>
      <w:proofErr w:type="gramStart"/>
      <w:r>
        <w:rPr>
          <w:rFonts w:cs="Arial"/>
          <w:iCs/>
          <w:szCs w:val="24"/>
        </w:rPr>
        <w:t>Research</w:t>
      </w:r>
      <w:proofErr w:type="gramEnd"/>
      <w:r>
        <w:rPr>
          <w:rFonts w:cs="Arial"/>
          <w:iCs/>
          <w:szCs w:val="24"/>
        </w:rPr>
        <w:t xml:space="preserve"> and Innovation</w:t>
      </w:r>
      <w:r w:rsidR="00773BFD">
        <w:rPr>
          <w:rFonts w:cs="Arial"/>
          <w:iCs/>
          <w:szCs w:val="24"/>
        </w:rPr>
        <w:t>.</w:t>
      </w:r>
    </w:p>
    <w:p w14:paraId="606CA574" w14:textId="12B3CE8F" w:rsidR="00CB30A9" w:rsidRPr="00BB78CA" w:rsidRDefault="00CB30A9" w:rsidP="00F91B4D">
      <w:pPr>
        <w:pStyle w:val="ListParagraph"/>
        <w:numPr>
          <w:ilvl w:val="0"/>
          <w:numId w:val="44"/>
        </w:numPr>
        <w:rPr>
          <w:rFonts w:cs="Arial"/>
          <w:iCs/>
          <w:szCs w:val="24"/>
        </w:rPr>
      </w:pPr>
      <w:r>
        <w:rPr>
          <w:rFonts w:cs="Arial"/>
          <w:iCs/>
          <w:szCs w:val="24"/>
        </w:rPr>
        <w:lastRenderedPageBreak/>
        <w:t xml:space="preserve">Determining whether research activities comply with the Tri-agency </w:t>
      </w:r>
      <w:r w:rsidR="00773BFD">
        <w:rPr>
          <w:rFonts w:cs="Arial"/>
          <w:iCs/>
          <w:szCs w:val="24"/>
        </w:rPr>
        <w:t>policies.</w:t>
      </w:r>
    </w:p>
    <w:p w14:paraId="22F38984" w14:textId="40759A33" w:rsidR="001C60A8" w:rsidRPr="00773BFD" w:rsidRDefault="000F5C8D" w:rsidP="00773BFD">
      <w:pPr>
        <w:pStyle w:val="Heading5"/>
        <w:rPr>
          <w:rFonts w:cs="Arial"/>
        </w:rPr>
      </w:pPr>
      <w:r w:rsidRPr="00EA1D2B">
        <w:rPr>
          <w:rFonts w:cs="Arial"/>
        </w:rPr>
        <w:t>Impact</w:t>
      </w:r>
      <w:r w:rsidR="00773BFD">
        <w:rPr>
          <w:rFonts w:cs="Arial"/>
        </w:rPr>
        <w:br/>
      </w:r>
    </w:p>
    <w:p w14:paraId="1F6C3469" w14:textId="05FE2097" w:rsidR="00CB30A9" w:rsidRDefault="001A7F4E" w:rsidP="000F5C8D">
      <w:pPr>
        <w:rPr>
          <w:rFonts w:cs="Arial"/>
          <w:iCs/>
          <w:szCs w:val="32"/>
        </w:rPr>
      </w:pPr>
      <w:r>
        <w:rPr>
          <w:rFonts w:cs="Arial"/>
          <w:iCs/>
          <w:szCs w:val="32"/>
        </w:rPr>
        <w:t>Actions</w:t>
      </w:r>
      <w:r w:rsidR="00F51365">
        <w:rPr>
          <w:rFonts w:cs="Arial"/>
          <w:iCs/>
          <w:szCs w:val="32"/>
        </w:rPr>
        <w:t xml:space="preserve"> and decisions made</w:t>
      </w:r>
      <w:r>
        <w:rPr>
          <w:rFonts w:cs="Arial"/>
          <w:iCs/>
          <w:szCs w:val="32"/>
        </w:rPr>
        <w:t xml:space="preserve"> by the incumbent have </w:t>
      </w:r>
      <w:r w:rsidR="00991862">
        <w:rPr>
          <w:rFonts w:cs="Arial"/>
          <w:iCs/>
          <w:szCs w:val="32"/>
        </w:rPr>
        <w:t>a s</w:t>
      </w:r>
      <w:r w:rsidR="00534275">
        <w:rPr>
          <w:rFonts w:cs="Arial"/>
          <w:iCs/>
          <w:szCs w:val="32"/>
        </w:rPr>
        <w:t>ubstanti</w:t>
      </w:r>
      <w:r w:rsidR="001C60A8">
        <w:rPr>
          <w:rFonts w:cs="Arial"/>
          <w:iCs/>
          <w:szCs w:val="32"/>
        </w:rPr>
        <w:t>ve</w:t>
      </w:r>
      <w:r w:rsidR="00991862">
        <w:rPr>
          <w:rFonts w:cs="Arial"/>
          <w:iCs/>
          <w:szCs w:val="32"/>
        </w:rPr>
        <w:t xml:space="preserve"> impact on the </w:t>
      </w:r>
      <w:r w:rsidR="00CB30A9">
        <w:rPr>
          <w:rFonts w:cs="Arial"/>
          <w:iCs/>
          <w:szCs w:val="32"/>
        </w:rPr>
        <w:t xml:space="preserve">University. </w:t>
      </w:r>
    </w:p>
    <w:p w14:paraId="52CF47BE" w14:textId="77777777" w:rsidR="00CB30A9" w:rsidRDefault="00CB30A9" w:rsidP="000F5C8D">
      <w:pPr>
        <w:rPr>
          <w:rFonts w:cs="Arial"/>
          <w:iCs/>
          <w:szCs w:val="32"/>
        </w:rPr>
      </w:pPr>
      <w:r>
        <w:rPr>
          <w:rFonts w:cs="Arial"/>
          <w:iCs/>
          <w:szCs w:val="32"/>
        </w:rPr>
        <w:t xml:space="preserve">Examples include: </w:t>
      </w:r>
    </w:p>
    <w:p w14:paraId="65179097" w14:textId="7ED00A38" w:rsidR="000F5C8D" w:rsidRDefault="00CB30A9" w:rsidP="00CB30A9">
      <w:pPr>
        <w:pStyle w:val="ListParagraph"/>
        <w:numPr>
          <w:ilvl w:val="0"/>
          <w:numId w:val="44"/>
        </w:numPr>
        <w:rPr>
          <w:rFonts w:cs="Arial"/>
          <w:iCs/>
          <w:szCs w:val="32"/>
        </w:rPr>
      </w:pPr>
      <w:r>
        <w:rPr>
          <w:rFonts w:cs="Arial"/>
          <w:iCs/>
          <w:szCs w:val="32"/>
        </w:rPr>
        <w:t>Eligibility for Tri-agency funding</w:t>
      </w:r>
      <w:r w:rsidR="009345CA">
        <w:rPr>
          <w:rFonts w:cs="Arial"/>
          <w:iCs/>
          <w:szCs w:val="32"/>
        </w:rPr>
        <w:t xml:space="preserve"> – non-compliance with Tri-agency policy would prevent the University from being eligible to access funds from Canada’s primary research funding </w:t>
      </w:r>
      <w:proofErr w:type="gramStart"/>
      <w:r w:rsidR="009345CA">
        <w:rPr>
          <w:rFonts w:cs="Arial"/>
          <w:iCs/>
          <w:szCs w:val="32"/>
        </w:rPr>
        <w:t>sources</w:t>
      </w:r>
      <w:proofErr w:type="gramEnd"/>
    </w:p>
    <w:p w14:paraId="0E24FE88" w14:textId="3519B360" w:rsidR="009345CA" w:rsidRDefault="00193E78" w:rsidP="00CB30A9">
      <w:pPr>
        <w:pStyle w:val="ListParagraph"/>
        <w:numPr>
          <w:ilvl w:val="0"/>
          <w:numId w:val="44"/>
        </w:numPr>
        <w:rPr>
          <w:rFonts w:cs="Arial"/>
          <w:iCs/>
          <w:szCs w:val="32"/>
        </w:rPr>
      </w:pPr>
      <w:r>
        <w:rPr>
          <w:rFonts w:cs="Arial"/>
          <w:iCs/>
          <w:szCs w:val="32"/>
        </w:rPr>
        <w:t xml:space="preserve">Reputation – research partnerships with organizations that have not been vetted, that pose a conflict of interest, or that pose substantial </w:t>
      </w:r>
      <w:r w:rsidR="00DE42A7">
        <w:rPr>
          <w:rFonts w:cs="Arial"/>
          <w:iCs/>
          <w:szCs w:val="32"/>
        </w:rPr>
        <w:t xml:space="preserve">reputational </w:t>
      </w:r>
      <w:r>
        <w:rPr>
          <w:rFonts w:cs="Arial"/>
          <w:iCs/>
          <w:szCs w:val="32"/>
        </w:rPr>
        <w:t xml:space="preserve">risk </w:t>
      </w:r>
      <w:r w:rsidR="00DE42A7">
        <w:rPr>
          <w:rFonts w:cs="Arial"/>
          <w:iCs/>
          <w:szCs w:val="32"/>
        </w:rPr>
        <w:t>could jeopardize</w:t>
      </w:r>
      <w:r w:rsidR="009D1C33">
        <w:rPr>
          <w:rFonts w:cs="Arial"/>
          <w:iCs/>
          <w:szCs w:val="32"/>
        </w:rPr>
        <w:t xml:space="preserve"> institutional reputation and compromise existing and</w:t>
      </w:r>
      <w:r w:rsidR="00DE42A7">
        <w:rPr>
          <w:rFonts w:cs="Arial"/>
          <w:iCs/>
          <w:szCs w:val="32"/>
        </w:rPr>
        <w:t xml:space="preserve"> future partnerships and </w:t>
      </w:r>
      <w:proofErr w:type="gramStart"/>
      <w:r w:rsidR="00DE42A7">
        <w:rPr>
          <w:rFonts w:cs="Arial"/>
          <w:iCs/>
          <w:szCs w:val="32"/>
        </w:rPr>
        <w:t>funding</w:t>
      </w:r>
      <w:proofErr w:type="gramEnd"/>
    </w:p>
    <w:p w14:paraId="0B2AE4FE" w14:textId="41034315" w:rsidR="00DE42A7" w:rsidRDefault="00DE42A7" w:rsidP="00CB30A9">
      <w:pPr>
        <w:pStyle w:val="ListParagraph"/>
        <w:numPr>
          <w:ilvl w:val="0"/>
          <w:numId w:val="44"/>
        </w:numPr>
        <w:rPr>
          <w:rFonts w:cs="Arial"/>
          <w:iCs/>
          <w:szCs w:val="32"/>
        </w:rPr>
      </w:pPr>
      <w:r>
        <w:rPr>
          <w:rFonts w:cs="Arial"/>
          <w:iCs/>
          <w:szCs w:val="32"/>
        </w:rPr>
        <w:t>Legal consequences</w:t>
      </w:r>
      <w:r w:rsidR="002C2065">
        <w:rPr>
          <w:rFonts w:cs="Arial"/>
          <w:iCs/>
          <w:szCs w:val="32"/>
        </w:rPr>
        <w:t>, including potential for contractual disagreements,</w:t>
      </w:r>
      <w:r w:rsidR="009C75CB">
        <w:rPr>
          <w:rFonts w:cs="Arial"/>
          <w:iCs/>
          <w:szCs w:val="32"/>
        </w:rPr>
        <w:t xml:space="preserve"> breaches of confidentiality and non-disclosure agreements,</w:t>
      </w:r>
      <w:r w:rsidR="002C2065">
        <w:rPr>
          <w:rFonts w:cs="Arial"/>
          <w:iCs/>
          <w:szCs w:val="32"/>
        </w:rPr>
        <w:t xml:space="preserve"> </w:t>
      </w:r>
      <w:r w:rsidR="008B240A">
        <w:rPr>
          <w:rFonts w:cs="Arial"/>
          <w:iCs/>
          <w:szCs w:val="32"/>
        </w:rPr>
        <w:t>lawsuits</w:t>
      </w:r>
      <w:r w:rsidR="002C2065">
        <w:rPr>
          <w:rFonts w:cs="Arial"/>
          <w:iCs/>
          <w:szCs w:val="32"/>
        </w:rPr>
        <w:t xml:space="preserve">, </w:t>
      </w:r>
      <w:r w:rsidR="00444DDE">
        <w:rPr>
          <w:rFonts w:cs="Arial"/>
          <w:iCs/>
          <w:szCs w:val="32"/>
        </w:rPr>
        <w:t xml:space="preserve">and </w:t>
      </w:r>
      <w:r w:rsidR="002C2065">
        <w:rPr>
          <w:rFonts w:cs="Arial"/>
          <w:iCs/>
          <w:szCs w:val="32"/>
        </w:rPr>
        <w:t>human rights</w:t>
      </w:r>
      <w:r w:rsidR="00444DDE">
        <w:rPr>
          <w:rFonts w:cs="Arial"/>
          <w:iCs/>
          <w:szCs w:val="32"/>
        </w:rPr>
        <w:t xml:space="preserve"> </w:t>
      </w:r>
      <w:proofErr w:type="gramStart"/>
      <w:r w:rsidR="00444DDE">
        <w:rPr>
          <w:rFonts w:cs="Arial"/>
          <w:iCs/>
          <w:szCs w:val="32"/>
        </w:rPr>
        <w:t>issues</w:t>
      </w:r>
      <w:proofErr w:type="gramEnd"/>
    </w:p>
    <w:p w14:paraId="52025298" w14:textId="6E0D9E29" w:rsidR="00444DDE" w:rsidRDefault="004E3FB2" w:rsidP="00CB30A9">
      <w:pPr>
        <w:pStyle w:val="ListParagraph"/>
        <w:numPr>
          <w:ilvl w:val="0"/>
          <w:numId w:val="44"/>
        </w:numPr>
        <w:rPr>
          <w:rFonts w:cs="Arial"/>
          <w:iCs/>
          <w:szCs w:val="32"/>
        </w:rPr>
      </w:pPr>
      <w:r>
        <w:rPr>
          <w:rFonts w:cs="Arial"/>
          <w:iCs/>
          <w:szCs w:val="32"/>
        </w:rPr>
        <w:t xml:space="preserve">Financial </w:t>
      </w:r>
      <w:r w:rsidR="0019246E">
        <w:rPr>
          <w:rFonts w:cs="Arial"/>
          <w:iCs/>
          <w:szCs w:val="32"/>
        </w:rPr>
        <w:t>–</w:t>
      </w:r>
      <w:r>
        <w:rPr>
          <w:rFonts w:cs="Arial"/>
          <w:iCs/>
          <w:szCs w:val="32"/>
        </w:rPr>
        <w:t xml:space="preserve"> </w:t>
      </w:r>
      <w:r w:rsidR="0019246E">
        <w:rPr>
          <w:rFonts w:cs="Arial"/>
          <w:iCs/>
          <w:szCs w:val="32"/>
        </w:rPr>
        <w:t>entering into agreements and projects with budgets in the millions</w:t>
      </w:r>
      <w:r w:rsidR="00C7117C">
        <w:rPr>
          <w:rFonts w:cs="Arial"/>
          <w:iCs/>
          <w:szCs w:val="32"/>
        </w:rPr>
        <w:t xml:space="preserve"> </w:t>
      </w:r>
      <w:r w:rsidR="00CB41CF">
        <w:rPr>
          <w:rFonts w:cs="Arial"/>
          <w:iCs/>
          <w:szCs w:val="32"/>
        </w:rPr>
        <w:t xml:space="preserve">of dollars, committing institutional funds </w:t>
      </w:r>
      <w:r w:rsidR="00C7117C">
        <w:rPr>
          <w:rFonts w:cs="Arial"/>
          <w:iCs/>
          <w:szCs w:val="32"/>
        </w:rPr>
        <w:t xml:space="preserve">and ensuring that the university does not lose out on funds, make ineligible purchases, or spend in excess of </w:t>
      </w:r>
      <w:proofErr w:type="gramStart"/>
      <w:r w:rsidR="00C7117C">
        <w:rPr>
          <w:rFonts w:cs="Arial"/>
          <w:iCs/>
          <w:szCs w:val="32"/>
        </w:rPr>
        <w:t>budget</w:t>
      </w:r>
      <w:proofErr w:type="gramEnd"/>
    </w:p>
    <w:p w14:paraId="1B7974C5" w14:textId="49CAB338" w:rsidR="00CB41CF" w:rsidRPr="00CB30A9" w:rsidRDefault="00CB41CF" w:rsidP="00CB30A9">
      <w:pPr>
        <w:pStyle w:val="ListParagraph"/>
        <w:numPr>
          <w:ilvl w:val="0"/>
          <w:numId w:val="44"/>
        </w:numPr>
        <w:rPr>
          <w:rFonts w:cs="Arial"/>
          <w:iCs/>
          <w:szCs w:val="32"/>
        </w:rPr>
      </w:pPr>
      <w:r>
        <w:rPr>
          <w:rFonts w:cs="Arial"/>
          <w:iCs/>
          <w:szCs w:val="32"/>
        </w:rPr>
        <w:t xml:space="preserve">Internal – adhering to collective agreements and policies, determining where exceptions are needed </w:t>
      </w:r>
      <w:r w:rsidR="00837C96">
        <w:rPr>
          <w:rFonts w:cs="Arial"/>
          <w:iCs/>
          <w:szCs w:val="32"/>
        </w:rPr>
        <w:t xml:space="preserve">and making decisions that could significantly impact research activity, relationships, </w:t>
      </w:r>
      <w:r w:rsidR="004F6B02">
        <w:rPr>
          <w:rFonts w:cs="Arial"/>
          <w:iCs/>
          <w:szCs w:val="32"/>
        </w:rPr>
        <w:t xml:space="preserve">negotiations, and performance. </w:t>
      </w:r>
      <w:r w:rsidR="00F751D0">
        <w:rPr>
          <w:rFonts w:cs="Arial"/>
          <w:iCs/>
          <w:szCs w:val="32"/>
        </w:rPr>
        <w:t xml:space="preserve">Determining institutional priorities for </w:t>
      </w:r>
      <w:r w:rsidR="00EE3F1A">
        <w:rPr>
          <w:rFonts w:cs="Arial"/>
          <w:iCs/>
          <w:szCs w:val="32"/>
        </w:rPr>
        <w:t xml:space="preserve">major funds.  </w:t>
      </w:r>
    </w:p>
    <w:p w14:paraId="5412D662" w14:textId="77777777" w:rsidR="000F5C8D" w:rsidRPr="00EA1D2B" w:rsidRDefault="000F5C8D" w:rsidP="000F5C8D">
      <w:pPr>
        <w:pStyle w:val="Heading5"/>
        <w:rPr>
          <w:rFonts w:cs="Arial"/>
        </w:rPr>
      </w:pPr>
      <w:r w:rsidRPr="00EA1D2B">
        <w:rPr>
          <w:rFonts w:cs="Arial"/>
        </w:rPr>
        <w:t>Responsibility for the Work of Others</w:t>
      </w:r>
    </w:p>
    <w:p w14:paraId="367281C6" w14:textId="77777777" w:rsidR="004B4D6C" w:rsidRDefault="004B4D6C" w:rsidP="000648F6">
      <w:pPr>
        <w:spacing w:after="0" w:line="240" w:lineRule="auto"/>
        <w:rPr>
          <w:rFonts w:cs="Arial"/>
          <w:i/>
          <w:color w:val="808080" w:themeColor="background1" w:themeShade="80"/>
          <w:sz w:val="20"/>
        </w:rPr>
      </w:pPr>
    </w:p>
    <w:p w14:paraId="1B19B9EB" w14:textId="0AB75632" w:rsidR="000648F6" w:rsidRPr="00E22131" w:rsidRDefault="000648F6" w:rsidP="000648F6">
      <w:pPr>
        <w:spacing w:after="0" w:line="240" w:lineRule="auto"/>
        <w:rPr>
          <w:rFonts w:cs="Arial"/>
          <w:szCs w:val="24"/>
          <w:u w:val="single"/>
        </w:rPr>
      </w:pPr>
      <w:r w:rsidRPr="00E22131">
        <w:rPr>
          <w:rFonts w:cs="Arial"/>
          <w:szCs w:val="24"/>
          <w:u w:val="single"/>
        </w:rPr>
        <w:t xml:space="preserve">Direct Responsibility for </w:t>
      </w:r>
      <w:r w:rsidR="00E314BE" w:rsidRPr="00E22131">
        <w:rPr>
          <w:rFonts w:cs="Arial"/>
          <w:szCs w:val="24"/>
          <w:u w:val="single"/>
        </w:rPr>
        <w:t>the Work of Others</w:t>
      </w:r>
    </w:p>
    <w:p w14:paraId="43F51072" w14:textId="6A58E0FF" w:rsidR="00E314BE" w:rsidRDefault="00EF647D" w:rsidP="00E314BE">
      <w:pPr>
        <w:pStyle w:val="ListParagraph"/>
        <w:numPr>
          <w:ilvl w:val="0"/>
          <w:numId w:val="33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Manager, Research Engagement</w:t>
      </w:r>
      <w:r w:rsidR="00113705">
        <w:rPr>
          <w:rFonts w:cs="Arial"/>
          <w:szCs w:val="24"/>
        </w:rPr>
        <w:t xml:space="preserve"> </w:t>
      </w:r>
      <w:r w:rsidR="003F6AB3">
        <w:rPr>
          <w:rFonts w:cs="Arial"/>
          <w:szCs w:val="24"/>
        </w:rPr>
        <w:t>(+ staff)</w:t>
      </w:r>
    </w:p>
    <w:p w14:paraId="0D307EE2" w14:textId="1EB6039C" w:rsidR="00EF647D" w:rsidRDefault="00773BFD" w:rsidP="00E314BE">
      <w:pPr>
        <w:pStyle w:val="ListParagraph"/>
        <w:numPr>
          <w:ilvl w:val="0"/>
          <w:numId w:val="33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Assistant Director</w:t>
      </w:r>
      <w:r w:rsidR="00EF647D">
        <w:rPr>
          <w:rFonts w:cs="Arial"/>
          <w:szCs w:val="24"/>
        </w:rPr>
        <w:t xml:space="preserve">, Research </w:t>
      </w:r>
      <w:r w:rsidR="00113705">
        <w:rPr>
          <w:rFonts w:cs="Arial"/>
          <w:szCs w:val="24"/>
        </w:rPr>
        <w:t xml:space="preserve">Support </w:t>
      </w:r>
      <w:r w:rsidR="003F6AB3">
        <w:rPr>
          <w:rFonts w:cs="Arial"/>
          <w:szCs w:val="24"/>
        </w:rPr>
        <w:t>(+ staff)</w:t>
      </w:r>
    </w:p>
    <w:p w14:paraId="38001ECE" w14:textId="13E93595" w:rsidR="00113705" w:rsidRDefault="00113705" w:rsidP="00E314BE">
      <w:pPr>
        <w:pStyle w:val="ListParagraph"/>
        <w:numPr>
          <w:ilvl w:val="0"/>
          <w:numId w:val="33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Manager, </w:t>
      </w:r>
      <w:r w:rsidR="00CC4F2D">
        <w:rPr>
          <w:rFonts w:cs="Arial"/>
          <w:szCs w:val="24"/>
        </w:rPr>
        <w:t xml:space="preserve">Animal Care </w:t>
      </w:r>
      <w:r w:rsidR="003F6AB3">
        <w:rPr>
          <w:rFonts w:cs="Arial"/>
          <w:szCs w:val="24"/>
        </w:rPr>
        <w:t>(+ staff)</w:t>
      </w:r>
    </w:p>
    <w:p w14:paraId="6DD88989" w14:textId="4D74B269" w:rsidR="00624A75" w:rsidRDefault="00CA263C" w:rsidP="00E314BE">
      <w:pPr>
        <w:pStyle w:val="ListParagraph"/>
        <w:numPr>
          <w:ilvl w:val="0"/>
          <w:numId w:val="33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Contract</w:t>
      </w:r>
      <w:r w:rsidR="005A6E56">
        <w:rPr>
          <w:rFonts w:cs="Arial"/>
          <w:szCs w:val="24"/>
        </w:rPr>
        <w:t>ed services (</w:t>
      </w:r>
      <w:proofErr w:type="gramStart"/>
      <w:r w:rsidR="00773BFD">
        <w:rPr>
          <w:rFonts w:cs="Arial"/>
          <w:szCs w:val="24"/>
        </w:rPr>
        <w:t>i.e.</w:t>
      </w:r>
      <w:r w:rsidR="005A6E56">
        <w:rPr>
          <w:rFonts w:cs="Arial"/>
          <w:szCs w:val="24"/>
        </w:rPr>
        <w:t>.</w:t>
      </w:r>
      <w:proofErr w:type="gramEnd"/>
      <w:r w:rsidR="005A6E56">
        <w:rPr>
          <w:rFonts w:cs="Arial"/>
          <w:szCs w:val="24"/>
        </w:rPr>
        <w:t xml:space="preserve"> </w:t>
      </w:r>
      <w:r w:rsidR="00AA3C28">
        <w:rPr>
          <w:rFonts w:cs="Arial"/>
          <w:szCs w:val="24"/>
        </w:rPr>
        <w:t>Partnership and commercialization</w:t>
      </w:r>
      <w:r w:rsidR="005A6E56">
        <w:rPr>
          <w:rFonts w:cs="Arial"/>
          <w:szCs w:val="24"/>
        </w:rPr>
        <w:t xml:space="preserve">, intellectual property services, </w:t>
      </w:r>
      <w:r w:rsidR="00073A72">
        <w:rPr>
          <w:rFonts w:cs="Arial"/>
          <w:szCs w:val="24"/>
        </w:rPr>
        <w:t xml:space="preserve">contract and legal services, </w:t>
      </w:r>
      <w:r w:rsidR="00842110">
        <w:rPr>
          <w:rFonts w:cs="Arial"/>
          <w:szCs w:val="24"/>
        </w:rPr>
        <w:t>veterinary services</w:t>
      </w:r>
      <w:r w:rsidR="000D758A">
        <w:rPr>
          <w:rFonts w:cs="Arial"/>
          <w:szCs w:val="24"/>
        </w:rPr>
        <w:t>)</w:t>
      </w:r>
    </w:p>
    <w:p w14:paraId="7E9B2EFD" w14:textId="6CD019FC" w:rsidR="000D758A" w:rsidRDefault="000D758A" w:rsidP="00E314BE">
      <w:pPr>
        <w:pStyle w:val="ListParagraph"/>
        <w:numPr>
          <w:ilvl w:val="0"/>
          <w:numId w:val="33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Staff in the Entrepreneurship and Social Innovation Centre</w:t>
      </w:r>
    </w:p>
    <w:p w14:paraId="4487D61E" w14:textId="77777777" w:rsidR="0083023E" w:rsidRPr="003064E7" w:rsidRDefault="0083023E" w:rsidP="003064E7">
      <w:pPr>
        <w:spacing w:after="0" w:line="240" w:lineRule="auto"/>
        <w:rPr>
          <w:rFonts w:cs="Arial"/>
          <w:szCs w:val="24"/>
        </w:rPr>
      </w:pPr>
    </w:p>
    <w:p w14:paraId="662D14E1" w14:textId="02AC8E1C" w:rsidR="004B521A" w:rsidRDefault="00D3194B" w:rsidP="00F457DC">
      <w:pPr>
        <w:spacing w:after="0" w:line="240" w:lineRule="auto"/>
        <w:rPr>
          <w:rFonts w:cs="Arial"/>
          <w:szCs w:val="24"/>
          <w:u w:val="single"/>
        </w:rPr>
      </w:pPr>
      <w:r w:rsidRPr="00E22131">
        <w:rPr>
          <w:rFonts w:cs="Arial"/>
          <w:szCs w:val="24"/>
          <w:u w:val="single"/>
        </w:rPr>
        <w:t>Indirect Responsibility for the W</w:t>
      </w:r>
      <w:r w:rsidR="00E22131">
        <w:rPr>
          <w:rFonts w:cs="Arial"/>
          <w:szCs w:val="24"/>
          <w:u w:val="single"/>
        </w:rPr>
        <w:t>or</w:t>
      </w:r>
      <w:r w:rsidRPr="00E22131">
        <w:rPr>
          <w:rFonts w:cs="Arial"/>
          <w:szCs w:val="24"/>
          <w:u w:val="single"/>
        </w:rPr>
        <w:t>k of Others</w:t>
      </w:r>
    </w:p>
    <w:p w14:paraId="30D47C40" w14:textId="0D19CBC9" w:rsidR="00E22131" w:rsidRDefault="00E22131" w:rsidP="00E22131">
      <w:pPr>
        <w:pStyle w:val="ListParagraph"/>
        <w:numPr>
          <w:ilvl w:val="0"/>
          <w:numId w:val="33"/>
        </w:numPr>
        <w:spacing w:after="0" w:line="240" w:lineRule="auto"/>
        <w:rPr>
          <w:rFonts w:cs="Arial"/>
          <w:szCs w:val="24"/>
        </w:rPr>
      </w:pPr>
      <w:r w:rsidRPr="00E22131">
        <w:rPr>
          <w:rFonts w:cs="Arial"/>
          <w:szCs w:val="24"/>
        </w:rPr>
        <w:t>Research activit</w:t>
      </w:r>
      <w:r w:rsidR="00602A63">
        <w:rPr>
          <w:rFonts w:cs="Arial"/>
          <w:szCs w:val="24"/>
        </w:rPr>
        <w:t>y</w:t>
      </w:r>
    </w:p>
    <w:p w14:paraId="6892A3A4" w14:textId="5444C7E8" w:rsidR="00566F67" w:rsidRPr="00773BFD" w:rsidRDefault="00566F67" w:rsidP="00F457DC">
      <w:pPr>
        <w:pStyle w:val="ListParagraph"/>
        <w:numPr>
          <w:ilvl w:val="0"/>
          <w:numId w:val="33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Research finance</w:t>
      </w:r>
    </w:p>
    <w:p w14:paraId="00B2AAAB" w14:textId="77777777" w:rsidR="00566F67" w:rsidRPr="00F457DC" w:rsidRDefault="00566F67" w:rsidP="00F457DC">
      <w:pPr>
        <w:spacing w:after="0" w:line="240" w:lineRule="auto"/>
        <w:rPr>
          <w:rFonts w:cs="Arial"/>
          <w:szCs w:val="24"/>
        </w:rPr>
      </w:pPr>
    </w:p>
    <w:p w14:paraId="50C4DBED" w14:textId="77777777" w:rsidR="000F5C8D" w:rsidRPr="00EA1D2B" w:rsidRDefault="000F5C8D" w:rsidP="000F5C8D">
      <w:pPr>
        <w:pStyle w:val="Heading5"/>
        <w:rPr>
          <w:rFonts w:cs="Arial"/>
        </w:rPr>
      </w:pPr>
      <w:r w:rsidRPr="00EA1D2B">
        <w:rPr>
          <w:rFonts w:cs="Arial"/>
        </w:rPr>
        <w:t>Communication</w:t>
      </w:r>
    </w:p>
    <w:p w14:paraId="6DB6682A" w14:textId="77777777" w:rsidR="00ED5E8F" w:rsidRDefault="00ED5E8F" w:rsidP="00514C2B">
      <w:pPr>
        <w:tabs>
          <w:tab w:val="left" w:pos="0"/>
          <w:tab w:val="left" w:pos="540"/>
        </w:tabs>
        <w:rPr>
          <w:rFonts w:cs="Arial"/>
          <w:i/>
          <w:color w:val="808080" w:themeColor="background1" w:themeShade="80"/>
          <w:sz w:val="20"/>
        </w:rPr>
      </w:pPr>
    </w:p>
    <w:p w14:paraId="437F18E7" w14:textId="45086278" w:rsidR="00514C2B" w:rsidRPr="00514C2B" w:rsidRDefault="00514C2B" w:rsidP="00514C2B">
      <w:pPr>
        <w:tabs>
          <w:tab w:val="left" w:pos="0"/>
          <w:tab w:val="left" w:pos="540"/>
        </w:tabs>
        <w:rPr>
          <w:rFonts w:cs="Arial"/>
          <w:szCs w:val="24"/>
          <w:u w:val="single"/>
        </w:rPr>
      </w:pPr>
      <w:r w:rsidRPr="00514C2B">
        <w:rPr>
          <w:rFonts w:cs="Arial"/>
          <w:szCs w:val="24"/>
          <w:u w:val="single"/>
        </w:rPr>
        <w:t>Internal:</w:t>
      </w:r>
    </w:p>
    <w:p w14:paraId="7DEB2616" w14:textId="0553DC2B" w:rsidR="00514C2B" w:rsidRPr="00514C2B" w:rsidRDefault="00514C2B" w:rsidP="00514C2B">
      <w:pPr>
        <w:numPr>
          <w:ilvl w:val="0"/>
          <w:numId w:val="41"/>
        </w:numPr>
        <w:tabs>
          <w:tab w:val="left" w:pos="720"/>
        </w:tabs>
        <w:spacing w:after="0" w:line="240" w:lineRule="auto"/>
        <w:rPr>
          <w:rFonts w:cs="Arial"/>
          <w:szCs w:val="24"/>
        </w:rPr>
      </w:pPr>
      <w:r w:rsidRPr="00514C2B">
        <w:rPr>
          <w:rFonts w:cs="Arial"/>
          <w:szCs w:val="24"/>
        </w:rPr>
        <w:t>Vice Presidents</w:t>
      </w:r>
      <w:r w:rsidRPr="00514C2B">
        <w:rPr>
          <w:rFonts w:cs="Arial"/>
          <w:szCs w:val="24"/>
        </w:rPr>
        <w:tab/>
      </w:r>
    </w:p>
    <w:p w14:paraId="412127D5" w14:textId="00D69458" w:rsidR="00514C2B" w:rsidRDefault="00514C2B" w:rsidP="00514C2B">
      <w:pPr>
        <w:numPr>
          <w:ilvl w:val="0"/>
          <w:numId w:val="41"/>
        </w:numPr>
        <w:tabs>
          <w:tab w:val="left" w:pos="720"/>
        </w:tabs>
        <w:spacing w:after="0" w:line="240" w:lineRule="auto"/>
        <w:rPr>
          <w:rFonts w:cs="Arial"/>
          <w:szCs w:val="24"/>
        </w:rPr>
      </w:pPr>
      <w:r w:rsidRPr="00514C2B">
        <w:rPr>
          <w:rFonts w:cs="Arial"/>
          <w:szCs w:val="24"/>
        </w:rPr>
        <w:lastRenderedPageBreak/>
        <w:t>Deans, Chairs, Faculty</w:t>
      </w:r>
      <w:r w:rsidR="00566F67">
        <w:rPr>
          <w:rFonts w:cs="Arial"/>
          <w:szCs w:val="24"/>
        </w:rPr>
        <w:t>,</w:t>
      </w:r>
      <w:r w:rsidR="00D42829">
        <w:rPr>
          <w:rFonts w:cs="Arial"/>
          <w:szCs w:val="24"/>
        </w:rPr>
        <w:t xml:space="preserve"> and academic administrative staff</w:t>
      </w:r>
    </w:p>
    <w:p w14:paraId="3001EA60" w14:textId="69955466" w:rsidR="00514C2B" w:rsidRPr="00E83C4B" w:rsidRDefault="00E83C4B" w:rsidP="00E83C4B">
      <w:pPr>
        <w:numPr>
          <w:ilvl w:val="0"/>
          <w:numId w:val="41"/>
        </w:numPr>
        <w:tabs>
          <w:tab w:val="left" w:pos="72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Associate Vice Presidents and </w:t>
      </w:r>
      <w:r w:rsidR="00514C2B" w:rsidRPr="00E83C4B">
        <w:rPr>
          <w:rFonts w:cs="Arial"/>
          <w:szCs w:val="24"/>
        </w:rPr>
        <w:t>Senior Management</w:t>
      </w:r>
      <w:r w:rsidR="0048089C">
        <w:rPr>
          <w:rFonts w:cs="Arial"/>
          <w:szCs w:val="24"/>
        </w:rPr>
        <w:t xml:space="preserve"> </w:t>
      </w:r>
    </w:p>
    <w:p w14:paraId="5489301A" w14:textId="58221168" w:rsidR="00514C2B" w:rsidRDefault="00514C2B" w:rsidP="00514C2B">
      <w:pPr>
        <w:numPr>
          <w:ilvl w:val="0"/>
          <w:numId w:val="41"/>
        </w:numPr>
        <w:tabs>
          <w:tab w:val="left" w:pos="720"/>
        </w:tabs>
        <w:spacing w:after="0" w:line="240" w:lineRule="auto"/>
        <w:rPr>
          <w:rFonts w:cs="Arial"/>
          <w:szCs w:val="24"/>
        </w:rPr>
      </w:pPr>
      <w:r w:rsidRPr="00514C2B">
        <w:rPr>
          <w:rFonts w:cs="Arial"/>
          <w:szCs w:val="24"/>
        </w:rPr>
        <w:t>Research Committees</w:t>
      </w:r>
      <w:r w:rsidR="0048089C">
        <w:rPr>
          <w:rFonts w:cs="Arial"/>
          <w:szCs w:val="24"/>
        </w:rPr>
        <w:t xml:space="preserve"> (advisory)</w:t>
      </w:r>
    </w:p>
    <w:p w14:paraId="7874F92A" w14:textId="7A87F094" w:rsidR="00D42829" w:rsidRDefault="00265B8C" w:rsidP="00514C2B">
      <w:pPr>
        <w:numPr>
          <w:ilvl w:val="0"/>
          <w:numId w:val="41"/>
        </w:numPr>
        <w:tabs>
          <w:tab w:val="left" w:pos="72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Research Organization Directors</w:t>
      </w:r>
    </w:p>
    <w:p w14:paraId="32C3FD75" w14:textId="08CBC5AC" w:rsidR="00265B8C" w:rsidRDefault="00265B8C" w:rsidP="00514C2B">
      <w:pPr>
        <w:numPr>
          <w:ilvl w:val="0"/>
          <w:numId w:val="41"/>
        </w:numPr>
        <w:tabs>
          <w:tab w:val="left" w:pos="72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Executive Director, Cleantech Commons</w:t>
      </w:r>
    </w:p>
    <w:p w14:paraId="2D3DC601" w14:textId="3EAB9A0F" w:rsidR="00265B8C" w:rsidRPr="00514C2B" w:rsidRDefault="00265B8C" w:rsidP="00265B8C">
      <w:pPr>
        <w:tabs>
          <w:tab w:val="left" w:pos="720"/>
        </w:tabs>
        <w:spacing w:after="0" w:line="240" w:lineRule="auto"/>
        <w:ind w:left="720"/>
        <w:rPr>
          <w:rFonts w:cs="Arial"/>
          <w:szCs w:val="24"/>
        </w:rPr>
      </w:pPr>
    </w:p>
    <w:p w14:paraId="778E55A2" w14:textId="79BD8979" w:rsidR="00514C2B" w:rsidRPr="003A0E8B" w:rsidRDefault="00514C2B" w:rsidP="00514C2B">
      <w:pPr>
        <w:tabs>
          <w:tab w:val="left" w:pos="720"/>
        </w:tabs>
        <w:spacing w:after="0" w:line="240" w:lineRule="auto"/>
        <w:ind w:left="720"/>
        <w:rPr>
          <w:rFonts w:cs="Arial"/>
          <w:sz w:val="28"/>
          <w:szCs w:val="24"/>
        </w:rPr>
      </w:pPr>
    </w:p>
    <w:p w14:paraId="2A781626" w14:textId="77777777" w:rsidR="00514C2B" w:rsidRPr="003A0E8B" w:rsidRDefault="00514C2B" w:rsidP="00514C2B">
      <w:pPr>
        <w:tabs>
          <w:tab w:val="left" w:pos="0"/>
          <w:tab w:val="left" w:pos="540"/>
        </w:tabs>
        <w:rPr>
          <w:rFonts w:cs="Arial"/>
          <w:szCs w:val="24"/>
          <w:u w:val="single"/>
        </w:rPr>
      </w:pPr>
      <w:r w:rsidRPr="003A0E8B">
        <w:rPr>
          <w:rFonts w:cs="Arial"/>
          <w:szCs w:val="24"/>
          <w:u w:val="single"/>
        </w:rPr>
        <w:t>External:</w:t>
      </w:r>
      <w:r w:rsidRPr="003A0E8B">
        <w:rPr>
          <w:rFonts w:cs="Arial"/>
          <w:szCs w:val="24"/>
        </w:rPr>
        <w:tab/>
      </w:r>
    </w:p>
    <w:p w14:paraId="7BD4A683" w14:textId="4B20A8D8" w:rsidR="00265B8C" w:rsidRPr="003A0E8B" w:rsidRDefault="00265B8C" w:rsidP="00514C2B">
      <w:pPr>
        <w:numPr>
          <w:ilvl w:val="0"/>
          <w:numId w:val="42"/>
        </w:numPr>
        <w:tabs>
          <w:tab w:val="left" w:pos="720"/>
        </w:tabs>
        <w:spacing w:after="0" w:line="240" w:lineRule="auto"/>
        <w:rPr>
          <w:rFonts w:cs="Arial"/>
          <w:szCs w:val="24"/>
        </w:rPr>
      </w:pPr>
      <w:r w:rsidRPr="003A0E8B">
        <w:rPr>
          <w:rFonts w:cs="Arial"/>
          <w:szCs w:val="24"/>
        </w:rPr>
        <w:t>Community partners</w:t>
      </w:r>
      <w:r w:rsidR="00A20D6A">
        <w:rPr>
          <w:rFonts w:cs="Arial"/>
          <w:szCs w:val="24"/>
        </w:rPr>
        <w:t xml:space="preserve"> (</w:t>
      </w:r>
      <w:r w:rsidR="00885099">
        <w:rPr>
          <w:rFonts w:cs="Arial"/>
          <w:szCs w:val="24"/>
        </w:rPr>
        <w:t>relationship building, solving community issues</w:t>
      </w:r>
      <w:r w:rsidR="00566F67">
        <w:rPr>
          <w:rFonts w:cs="Arial"/>
          <w:szCs w:val="24"/>
        </w:rPr>
        <w:t xml:space="preserve"> through research activity</w:t>
      </w:r>
      <w:r w:rsidR="00885099">
        <w:rPr>
          <w:rFonts w:cs="Arial"/>
          <w:szCs w:val="24"/>
        </w:rPr>
        <w:t>)</w:t>
      </w:r>
    </w:p>
    <w:p w14:paraId="00C9F9F7" w14:textId="1E49940A" w:rsidR="00265B8C" w:rsidRPr="003A0E8B" w:rsidRDefault="00265B8C" w:rsidP="00514C2B">
      <w:pPr>
        <w:numPr>
          <w:ilvl w:val="0"/>
          <w:numId w:val="42"/>
        </w:numPr>
        <w:tabs>
          <w:tab w:val="left" w:pos="720"/>
        </w:tabs>
        <w:spacing w:after="0" w:line="240" w:lineRule="auto"/>
        <w:rPr>
          <w:rFonts w:cs="Arial"/>
          <w:szCs w:val="24"/>
        </w:rPr>
      </w:pPr>
      <w:r w:rsidRPr="003A0E8B">
        <w:rPr>
          <w:rFonts w:cs="Arial"/>
          <w:szCs w:val="24"/>
        </w:rPr>
        <w:t>Industry partners</w:t>
      </w:r>
      <w:r w:rsidR="00A20D6A">
        <w:rPr>
          <w:rFonts w:cs="Arial"/>
          <w:szCs w:val="24"/>
        </w:rPr>
        <w:t xml:space="preserve"> (relationship building, requests for funding, commercialization)</w:t>
      </w:r>
    </w:p>
    <w:p w14:paraId="46F85F80" w14:textId="084BCBF3" w:rsidR="00122236" w:rsidRPr="003A0E8B" w:rsidRDefault="00122236" w:rsidP="00514C2B">
      <w:pPr>
        <w:numPr>
          <w:ilvl w:val="0"/>
          <w:numId w:val="42"/>
        </w:numPr>
        <w:tabs>
          <w:tab w:val="left" w:pos="720"/>
        </w:tabs>
        <w:spacing w:after="0" w:line="240" w:lineRule="auto"/>
        <w:rPr>
          <w:rFonts w:cs="Arial"/>
          <w:szCs w:val="24"/>
        </w:rPr>
      </w:pPr>
      <w:r w:rsidRPr="003A0E8B">
        <w:rPr>
          <w:rFonts w:cs="Arial"/>
          <w:szCs w:val="24"/>
        </w:rPr>
        <w:t>Institutional partners (</w:t>
      </w:r>
      <w:proofErr w:type="spellStart"/>
      <w:r w:rsidR="00A819AD" w:rsidRPr="003A0E8B">
        <w:rPr>
          <w:rFonts w:cs="Arial"/>
          <w:szCs w:val="24"/>
        </w:rPr>
        <w:t>ie</w:t>
      </w:r>
      <w:proofErr w:type="spellEnd"/>
      <w:r w:rsidR="00A819AD" w:rsidRPr="003A0E8B">
        <w:rPr>
          <w:rFonts w:cs="Arial"/>
          <w:szCs w:val="24"/>
        </w:rPr>
        <w:t xml:space="preserve">. </w:t>
      </w:r>
      <w:proofErr w:type="spellStart"/>
      <w:r w:rsidRPr="003A0E8B">
        <w:rPr>
          <w:rFonts w:cs="Arial"/>
          <w:szCs w:val="24"/>
        </w:rPr>
        <w:t>EaRTH</w:t>
      </w:r>
      <w:proofErr w:type="spellEnd"/>
      <w:r w:rsidRPr="003A0E8B">
        <w:rPr>
          <w:rFonts w:cs="Arial"/>
          <w:szCs w:val="24"/>
        </w:rPr>
        <w:t>, Fleming College)</w:t>
      </w:r>
    </w:p>
    <w:p w14:paraId="19945119" w14:textId="15F00EF4" w:rsidR="00122236" w:rsidRPr="003A0E8B" w:rsidRDefault="00122236" w:rsidP="00514C2B">
      <w:pPr>
        <w:numPr>
          <w:ilvl w:val="0"/>
          <w:numId w:val="42"/>
        </w:numPr>
        <w:tabs>
          <w:tab w:val="left" w:pos="720"/>
        </w:tabs>
        <w:spacing w:after="0" w:line="240" w:lineRule="auto"/>
        <w:rPr>
          <w:rFonts w:cs="Arial"/>
          <w:szCs w:val="24"/>
        </w:rPr>
      </w:pPr>
      <w:r w:rsidRPr="003A0E8B">
        <w:rPr>
          <w:rFonts w:cs="Arial"/>
          <w:szCs w:val="24"/>
        </w:rPr>
        <w:t>Tri-agency</w:t>
      </w:r>
    </w:p>
    <w:p w14:paraId="357A6090" w14:textId="5048462B" w:rsidR="00797A09" w:rsidRDefault="00797A09" w:rsidP="00514C2B">
      <w:pPr>
        <w:numPr>
          <w:ilvl w:val="0"/>
          <w:numId w:val="42"/>
        </w:numPr>
        <w:tabs>
          <w:tab w:val="left" w:pos="720"/>
        </w:tabs>
        <w:spacing w:after="0" w:line="240" w:lineRule="auto"/>
        <w:rPr>
          <w:rFonts w:cs="Arial"/>
          <w:szCs w:val="24"/>
        </w:rPr>
      </w:pPr>
      <w:r w:rsidRPr="003A0E8B">
        <w:rPr>
          <w:rFonts w:cs="Arial"/>
          <w:szCs w:val="24"/>
        </w:rPr>
        <w:t>Innovation Cluster</w:t>
      </w:r>
      <w:r w:rsidR="00A20D6A">
        <w:rPr>
          <w:rFonts w:cs="Arial"/>
          <w:szCs w:val="24"/>
        </w:rPr>
        <w:t xml:space="preserve"> (MOU)</w:t>
      </w:r>
    </w:p>
    <w:p w14:paraId="7FB8CA8A" w14:textId="4E9520CB" w:rsidR="00127A6C" w:rsidRDefault="00127A6C" w:rsidP="00514C2B">
      <w:pPr>
        <w:numPr>
          <w:ilvl w:val="0"/>
          <w:numId w:val="42"/>
        </w:numPr>
        <w:tabs>
          <w:tab w:val="left" w:pos="72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Lawyers (intellectual property, contracts)</w:t>
      </w:r>
    </w:p>
    <w:p w14:paraId="5ECF328E" w14:textId="3A01D05A" w:rsidR="00165855" w:rsidRPr="003A0E8B" w:rsidRDefault="00165855" w:rsidP="00514C2B">
      <w:pPr>
        <w:numPr>
          <w:ilvl w:val="0"/>
          <w:numId w:val="42"/>
        </w:numPr>
        <w:tabs>
          <w:tab w:val="left" w:pos="720"/>
        </w:tabs>
        <w:spacing w:after="0" w:line="240" w:lineRule="auto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Mitacs</w:t>
      </w:r>
      <w:proofErr w:type="spellEnd"/>
    </w:p>
    <w:p w14:paraId="4053A4BD" w14:textId="35810312" w:rsidR="008D0E7B" w:rsidRDefault="008D0E7B" w:rsidP="00514C2B">
      <w:pPr>
        <w:numPr>
          <w:ilvl w:val="0"/>
          <w:numId w:val="42"/>
        </w:numPr>
        <w:tabs>
          <w:tab w:val="left" w:pos="720"/>
        </w:tabs>
        <w:spacing w:after="0" w:line="240" w:lineRule="auto"/>
        <w:rPr>
          <w:rFonts w:cs="Arial"/>
          <w:szCs w:val="24"/>
        </w:rPr>
      </w:pPr>
      <w:r w:rsidRPr="003A0E8B">
        <w:rPr>
          <w:rFonts w:cs="Arial"/>
          <w:szCs w:val="24"/>
        </w:rPr>
        <w:t xml:space="preserve">Cleantech Commons </w:t>
      </w:r>
      <w:r w:rsidR="00797A09" w:rsidRPr="003A0E8B">
        <w:rPr>
          <w:rFonts w:cs="Arial"/>
          <w:szCs w:val="24"/>
        </w:rPr>
        <w:t>tenants</w:t>
      </w:r>
      <w:r w:rsidR="00885099">
        <w:rPr>
          <w:rFonts w:cs="Arial"/>
          <w:szCs w:val="24"/>
        </w:rPr>
        <w:t xml:space="preserve"> (promote and facilitate research activity)</w:t>
      </w:r>
    </w:p>
    <w:p w14:paraId="37970E1B" w14:textId="4FF174E0" w:rsidR="00165855" w:rsidRPr="003A0E8B" w:rsidRDefault="00165855" w:rsidP="00514C2B">
      <w:pPr>
        <w:numPr>
          <w:ilvl w:val="0"/>
          <w:numId w:val="42"/>
        </w:numPr>
        <w:tabs>
          <w:tab w:val="left" w:pos="720"/>
        </w:tabs>
        <w:spacing w:after="0" w:line="240" w:lineRule="auto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eCampus</w:t>
      </w:r>
      <w:proofErr w:type="spellEnd"/>
      <w:r>
        <w:rPr>
          <w:rFonts w:cs="Arial"/>
          <w:szCs w:val="24"/>
        </w:rPr>
        <w:t xml:space="preserve"> Ontario</w:t>
      </w:r>
      <w:r w:rsidR="00885099">
        <w:rPr>
          <w:rFonts w:cs="Arial"/>
          <w:szCs w:val="24"/>
        </w:rPr>
        <w:t xml:space="preserve"> (commercialization and </w:t>
      </w:r>
      <w:r w:rsidR="00ED5E8F">
        <w:rPr>
          <w:rFonts w:cs="Arial"/>
          <w:szCs w:val="24"/>
        </w:rPr>
        <w:t>research activity)</w:t>
      </w:r>
    </w:p>
    <w:p w14:paraId="00828FF2" w14:textId="6623221F" w:rsidR="00A819AD" w:rsidRPr="003A0E8B" w:rsidRDefault="00A819AD" w:rsidP="00514C2B">
      <w:pPr>
        <w:numPr>
          <w:ilvl w:val="0"/>
          <w:numId w:val="42"/>
        </w:numPr>
        <w:tabs>
          <w:tab w:val="left" w:pos="720"/>
        </w:tabs>
        <w:spacing w:after="0" w:line="240" w:lineRule="auto"/>
        <w:rPr>
          <w:rFonts w:cs="Arial"/>
          <w:szCs w:val="24"/>
        </w:rPr>
      </w:pPr>
      <w:r w:rsidRPr="003A0E8B">
        <w:rPr>
          <w:rFonts w:cs="Arial"/>
          <w:szCs w:val="24"/>
        </w:rPr>
        <w:t>Canada Foundation for Innovation</w:t>
      </w:r>
    </w:p>
    <w:p w14:paraId="3CAF6B90" w14:textId="487CAD54" w:rsidR="00122236" w:rsidRPr="003A0E8B" w:rsidRDefault="00122236" w:rsidP="00514C2B">
      <w:pPr>
        <w:numPr>
          <w:ilvl w:val="0"/>
          <w:numId w:val="42"/>
        </w:numPr>
        <w:tabs>
          <w:tab w:val="left" w:pos="720"/>
        </w:tabs>
        <w:spacing w:after="0" w:line="240" w:lineRule="auto"/>
        <w:rPr>
          <w:rFonts w:cs="Arial"/>
          <w:szCs w:val="24"/>
        </w:rPr>
      </w:pPr>
      <w:r w:rsidRPr="003A0E8B">
        <w:rPr>
          <w:rFonts w:cs="Arial"/>
          <w:szCs w:val="24"/>
        </w:rPr>
        <w:t>Government</w:t>
      </w:r>
      <w:r w:rsidR="00ED5E8F">
        <w:rPr>
          <w:rFonts w:cs="Arial"/>
          <w:szCs w:val="24"/>
        </w:rPr>
        <w:t xml:space="preserve"> (funding)</w:t>
      </w:r>
    </w:p>
    <w:p w14:paraId="0C4179E7" w14:textId="2DF269EB" w:rsidR="008D0E7B" w:rsidRDefault="008D0E7B" w:rsidP="00514C2B">
      <w:pPr>
        <w:numPr>
          <w:ilvl w:val="0"/>
          <w:numId w:val="42"/>
        </w:numPr>
        <w:tabs>
          <w:tab w:val="left" w:pos="720"/>
        </w:tabs>
        <w:spacing w:after="0" w:line="240" w:lineRule="auto"/>
        <w:rPr>
          <w:rFonts w:cs="Arial"/>
          <w:szCs w:val="24"/>
        </w:rPr>
      </w:pPr>
      <w:r w:rsidRPr="003A0E8B">
        <w:rPr>
          <w:rFonts w:cs="Arial"/>
          <w:szCs w:val="24"/>
        </w:rPr>
        <w:t>Donors (for research</w:t>
      </w:r>
      <w:r w:rsidR="00127A6C">
        <w:rPr>
          <w:rFonts w:cs="Arial"/>
          <w:szCs w:val="24"/>
        </w:rPr>
        <w:t xml:space="preserve"> activity</w:t>
      </w:r>
      <w:r w:rsidRPr="003A0E8B">
        <w:rPr>
          <w:rFonts w:cs="Arial"/>
          <w:szCs w:val="24"/>
        </w:rPr>
        <w:t>)</w:t>
      </w:r>
    </w:p>
    <w:p w14:paraId="47D61ED5" w14:textId="201D3C92" w:rsidR="00F37E65" w:rsidRPr="003A0E8B" w:rsidRDefault="00F37E65" w:rsidP="00514C2B">
      <w:pPr>
        <w:numPr>
          <w:ilvl w:val="0"/>
          <w:numId w:val="42"/>
        </w:numPr>
        <w:tabs>
          <w:tab w:val="left" w:pos="72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External research organizations and committees </w:t>
      </w:r>
      <w:r w:rsidR="00B16C21">
        <w:rPr>
          <w:rFonts w:cs="Arial"/>
          <w:szCs w:val="24"/>
        </w:rPr>
        <w:t>(SHARCNET, NDRIO)</w:t>
      </w:r>
    </w:p>
    <w:p w14:paraId="73EF7035" w14:textId="7336F99B" w:rsidR="000F5C8D" w:rsidRPr="003A0E8B" w:rsidRDefault="00265B8C" w:rsidP="000F5C8D">
      <w:pPr>
        <w:numPr>
          <w:ilvl w:val="0"/>
          <w:numId w:val="42"/>
        </w:numPr>
        <w:tabs>
          <w:tab w:val="left" w:pos="720"/>
        </w:tabs>
        <w:spacing w:after="0" w:line="240" w:lineRule="auto"/>
        <w:rPr>
          <w:rFonts w:cs="Arial"/>
          <w:szCs w:val="24"/>
        </w:rPr>
      </w:pPr>
      <w:r w:rsidRPr="003A0E8B">
        <w:rPr>
          <w:rFonts w:cs="Arial"/>
          <w:szCs w:val="24"/>
        </w:rPr>
        <w:t>Professional Associations</w:t>
      </w:r>
      <w:r w:rsidR="00AF4819" w:rsidRPr="003A0E8B">
        <w:rPr>
          <w:rFonts w:cs="Arial"/>
          <w:szCs w:val="24"/>
        </w:rPr>
        <w:t xml:space="preserve"> (CARA, AUTM, </w:t>
      </w:r>
      <w:r w:rsidR="003A0E8B" w:rsidRPr="003A0E8B">
        <w:rPr>
          <w:rFonts w:cs="Arial"/>
          <w:szCs w:val="24"/>
        </w:rPr>
        <w:t>etc.)</w:t>
      </w:r>
    </w:p>
    <w:p w14:paraId="339057A5" w14:textId="77777777" w:rsidR="00514C2B" w:rsidRPr="00514C2B" w:rsidRDefault="00514C2B" w:rsidP="00514C2B"/>
    <w:p w14:paraId="43B08BF4" w14:textId="77777777" w:rsidR="000F5C8D" w:rsidRPr="00EA1D2B" w:rsidRDefault="000F5C8D" w:rsidP="000F5C8D">
      <w:pPr>
        <w:pStyle w:val="Heading5"/>
        <w:rPr>
          <w:rFonts w:cs="Arial"/>
        </w:rPr>
      </w:pPr>
      <w:r w:rsidRPr="00EA1D2B">
        <w:rPr>
          <w:rFonts w:cs="Arial"/>
        </w:rPr>
        <w:t>Motor/ Sensory Skills</w:t>
      </w:r>
    </w:p>
    <w:p w14:paraId="34A0C13B" w14:textId="2DD940B9" w:rsidR="00244458" w:rsidRPr="00B1576C" w:rsidRDefault="00244458" w:rsidP="00244458">
      <w:pPr>
        <w:numPr>
          <w:ilvl w:val="0"/>
          <w:numId w:val="34"/>
        </w:numPr>
        <w:spacing w:after="0"/>
        <w:rPr>
          <w:lang w:val="en-CA"/>
        </w:rPr>
      </w:pPr>
      <w:r w:rsidRPr="00B1576C">
        <w:rPr>
          <w:lang w:val="en-CA"/>
        </w:rPr>
        <w:t xml:space="preserve">Keyboarding &amp; mouse manipulation - </w:t>
      </w:r>
      <w:r w:rsidR="00B16C21">
        <w:rPr>
          <w:lang w:val="en-CA"/>
        </w:rPr>
        <w:t>c</w:t>
      </w:r>
      <w:r w:rsidRPr="00B1576C">
        <w:rPr>
          <w:lang w:val="en-CA"/>
        </w:rPr>
        <w:t>omputer usage impacts upon majority of responsibilities</w:t>
      </w:r>
    </w:p>
    <w:p w14:paraId="1621CDD3" w14:textId="77777777" w:rsidR="00244458" w:rsidRPr="00B1576C" w:rsidRDefault="00244458" w:rsidP="00244458">
      <w:pPr>
        <w:numPr>
          <w:ilvl w:val="0"/>
          <w:numId w:val="34"/>
        </w:numPr>
        <w:spacing w:after="0"/>
        <w:rPr>
          <w:lang w:val="en-CA"/>
        </w:rPr>
      </w:pPr>
      <w:r w:rsidRPr="00B1576C">
        <w:rPr>
          <w:lang w:val="en-CA"/>
        </w:rPr>
        <w:t xml:space="preserve">Driving - To attend meetings and </w:t>
      </w:r>
      <w:proofErr w:type="gramStart"/>
      <w:r w:rsidRPr="00B1576C">
        <w:rPr>
          <w:lang w:val="en-CA"/>
        </w:rPr>
        <w:t>events</w:t>
      </w:r>
      <w:proofErr w:type="gramEnd"/>
    </w:p>
    <w:p w14:paraId="29E1E5E1" w14:textId="77777777" w:rsidR="00244458" w:rsidRPr="00B1576C" w:rsidRDefault="00244458" w:rsidP="00244458">
      <w:pPr>
        <w:numPr>
          <w:ilvl w:val="0"/>
          <w:numId w:val="34"/>
        </w:numPr>
        <w:spacing w:after="0"/>
        <w:rPr>
          <w:lang w:val="en-CA"/>
        </w:rPr>
      </w:pPr>
      <w:r w:rsidRPr="00B1576C">
        <w:rPr>
          <w:lang w:val="en-CA"/>
        </w:rPr>
        <w:t xml:space="preserve">Dexterity/Coordination - Interaction at special events </w:t>
      </w:r>
    </w:p>
    <w:p w14:paraId="5A3CB47D" w14:textId="0D66F523" w:rsidR="00244458" w:rsidRPr="00B1576C" w:rsidRDefault="00244458" w:rsidP="00244458">
      <w:pPr>
        <w:numPr>
          <w:ilvl w:val="0"/>
          <w:numId w:val="34"/>
        </w:numPr>
        <w:spacing w:after="0"/>
        <w:rPr>
          <w:lang w:val="en-CA"/>
        </w:rPr>
      </w:pPr>
      <w:r w:rsidRPr="00B1576C">
        <w:rPr>
          <w:lang w:val="en-CA"/>
        </w:rPr>
        <w:t xml:space="preserve">Hearing, speech and visual - communication, </w:t>
      </w:r>
      <w:proofErr w:type="gramStart"/>
      <w:r w:rsidRPr="00B1576C">
        <w:rPr>
          <w:lang w:val="en-CA"/>
        </w:rPr>
        <w:t>negotiation</w:t>
      </w:r>
      <w:proofErr w:type="gramEnd"/>
      <w:r w:rsidRPr="00B1576C">
        <w:rPr>
          <w:lang w:val="en-CA"/>
        </w:rPr>
        <w:t xml:space="preserve"> and presentations</w:t>
      </w:r>
    </w:p>
    <w:p w14:paraId="065463AC" w14:textId="77777777" w:rsidR="000F5C8D" w:rsidRPr="00EA1D2B" w:rsidRDefault="000F5C8D" w:rsidP="000F5C8D">
      <w:pPr>
        <w:rPr>
          <w:rFonts w:cs="Arial"/>
          <w:i/>
          <w:sz w:val="20"/>
        </w:rPr>
      </w:pPr>
    </w:p>
    <w:p w14:paraId="40273930" w14:textId="6F8C3AB4" w:rsidR="004B4D6C" w:rsidRPr="00773BFD" w:rsidRDefault="000F5C8D" w:rsidP="00773BFD">
      <w:pPr>
        <w:pStyle w:val="Heading5"/>
        <w:rPr>
          <w:rFonts w:cs="Arial"/>
        </w:rPr>
      </w:pPr>
      <w:r w:rsidRPr="00EA1D2B">
        <w:rPr>
          <w:rFonts w:cs="Arial"/>
        </w:rPr>
        <w:t>Effort</w:t>
      </w:r>
      <w:r w:rsidR="00773BFD">
        <w:rPr>
          <w:rFonts w:cs="Arial"/>
        </w:rPr>
        <w:br/>
      </w:r>
    </w:p>
    <w:p w14:paraId="664A0536" w14:textId="5F0AE605" w:rsidR="005B7073" w:rsidRDefault="005B7073" w:rsidP="005B7073">
      <w:pPr>
        <w:tabs>
          <w:tab w:val="left" w:pos="540"/>
        </w:tabs>
        <w:rPr>
          <w:rFonts w:cs="Arial"/>
          <w:szCs w:val="24"/>
          <w:u w:val="single"/>
        </w:rPr>
      </w:pPr>
      <w:r w:rsidRPr="00694CF7">
        <w:rPr>
          <w:rFonts w:cs="Arial"/>
          <w:szCs w:val="24"/>
          <w:u w:val="single"/>
        </w:rPr>
        <w:t>Physical:</w:t>
      </w:r>
    </w:p>
    <w:p w14:paraId="6E656276" w14:textId="6A079BB3" w:rsidR="006B32AE" w:rsidRDefault="005F6DF1" w:rsidP="006B32AE">
      <w:pPr>
        <w:pStyle w:val="ListParagraph"/>
        <w:numPr>
          <w:ilvl w:val="0"/>
          <w:numId w:val="33"/>
        </w:numPr>
        <w:spacing w:after="0" w:line="240" w:lineRule="auto"/>
        <w:rPr>
          <w:rFonts w:cs="Arial"/>
        </w:rPr>
      </w:pPr>
      <w:r w:rsidRPr="005F6DF1">
        <w:rPr>
          <w:rFonts w:cs="Arial"/>
        </w:rPr>
        <w:t xml:space="preserve">Varying and extended hours of work required, often </w:t>
      </w:r>
      <w:r w:rsidR="0095537F">
        <w:rPr>
          <w:rFonts w:cs="Arial"/>
        </w:rPr>
        <w:t>long</w:t>
      </w:r>
      <w:r w:rsidRPr="005F6DF1">
        <w:rPr>
          <w:rFonts w:cs="Arial"/>
        </w:rPr>
        <w:t xml:space="preserve"> </w:t>
      </w:r>
      <w:proofErr w:type="gramStart"/>
      <w:r>
        <w:rPr>
          <w:rFonts w:cs="Arial"/>
        </w:rPr>
        <w:t xml:space="preserve">work </w:t>
      </w:r>
      <w:r w:rsidRPr="005F6DF1">
        <w:rPr>
          <w:rFonts w:cs="Arial"/>
        </w:rPr>
        <w:t>day</w:t>
      </w:r>
      <w:r>
        <w:rPr>
          <w:rFonts w:cs="Arial"/>
        </w:rPr>
        <w:t>s</w:t>
      </w:r>
      <w:proofErr w:type="gramEnd"/>
      <w:r w:rsidRPr="005F6DF1">
        <w:rPr>
          <w:rFonts w:cs="Arial"/>
        </w:rPr>
        <w:t xml:space="preserve">, </w:t>
      </w:r>
      <w:r w:rsidR="006B32AE">
        <w:rPr>
          <w:rFonts w:cs="Arial"/>
        </w:rPr>
        <w:t>and</w:t>
      </w:r>
      <w:r w:rsidRPr="005F6DF1">
        <w:rPr>
          <w:rFonts w:cs="Arial"/>
        </w:rPr>
        <w:t xml:space="preserve"> weekends</w:t>
      </w:r>
    </w:p>
    <w:p w14:paraId="58589C62" w14:textId="77777777" w:rsidR="00E71AB0" w:rsidRPr="00B1576C" w:rsidRDefault="00E71AB0" w:rsidP="00E71AB0">
      <w:pPr>
        <w:numPr>
          <w:ilvl w:val="0"/>
          <w:numId w:val="33"/>
        </w:numPr>
        <w:spacing w:after="0"/>
        <w:rPr>
          <w:lang w:val="en-CA"/>
        </w:rPr>
      </w:pPr>
      <w:r w:rsidRPr="00B1576C">
        <w:rPr>
          <w:lang w:val="en-CA"/>
        </w:rPr>
        <w:t xml:space="preserve">Long periods of time spent keyboarding, in </w:t>
      </w:r>
      <w:proofErr w:type="gramStart"/>
      <w:r w:rsidRPr="00B1576C">
        <w:rPr>
          <w:lang w:val="en-CA"/>
        </w:rPr>
        <w:t>meetings</w:t>
      </w:r>
      <w:proofErr w:type="gramEnd"/>
    </w:p>
    <w:p w14:paraId="4F233689" w14:textId="52D7FE98" w:rsidR="00E71AB0" w:rsidRPr="00E71AB0" w:rsidRDefault="00E71AB0" w:rsidP="00E71AB0">
      <w:pPr>
        <w:numPr>
          <w:ilvl w:val="0"/>
          <w:numId w:val="33"/>
        </w:numPr>
        <w:spacing w:after="0"/>
        <w:rPr>
          <w:lang w:val="en-CA"/>
        </w:rPr>
      </w:pPr>
      <w:r w:rsidRPr="00B1576C">
        <w:rPr>
          <w:lang w:val="en-CA"/>
        </w:rPr>
        <w:t xml:space="preserve">Events - </w:t>
      </w:r>
      <w:r w:rsidR="0095537F">
        <w:rPr>
          <w:lang w:val="en-CA"/>
        </w:rPr>
        <w:t>p</w:t>
      </w:r>
      <w:r w:rsidRPr="00B1576C">
        <w:rPr>
          <w:lang w:val="en-CA"/>
        </w:rPr>
        <w:t>rolonged standing, interaction, logistics</w:t>
      </w:r>
      <w:r w:rsidR="0095537F">
        <w:rPr>
          <w:lang w:val="en-CA"/>
        </w:rPr>
        <w:t>,</w:t>
      </w:r>
      <w:r w:rsidRPr="00B1576C">
        <w:rPr>
          <w:lang w:val="en-CA"/>
        </w:rPr>
        <w:t xml:space="preserve"> and coordination</w:t>
      </w:r>
    </w:p>
    <w:p w14:paraId="4E8D2522" w14:textId="7E06F37E" w:rsidR="005F6DF1" w:rsidRDefault="005F6DF1" w:rsidP="006B32AE">
      <w:pPr>
        <w:pStyle w:val="ListParagraph"/>
        <w:numPr>
          <w:ilvl w:val="0"/>
          <w:numId w:val="33"/>
        </w:numPr>
        <w:spacing w:after="0" w:line="240" w:lineRule="auto"/>
        <w:rPr>
          <w:rFonts w:cs="Arial"/>
        </w:rPr>
      </w:pPr>
      <w:r w:rsidRPr="006B32AE">
        <w:rPr>
          <w:rFonts w:cs="Arial"/>
        </w:rPr>
        <w:t>Prolonged periods of work</w:t>
      </w:r>
      <w:r w:rsidR="006B32AE" w:rsidRPr="006B32AE">
        <w:rPr>
          <w:rFonts w:cs="Arial"/>
        </w:rPr>
        <w:t xml:space="preserve"> </w:t>
      </w:r>
      <w:r w:rsidRPr="006B32AE">
        <w:rPr>
          <w:rFonts w:cs="Arial"/>
        </w:rPr>
        <w:t xml:space="preserve">are </w:t>
      </w:r>
      <w:proofErr w:type="gramStart"/>
      <w:r w:rsidRPr="006B32AE">
        <w:rPr>
          <w:rFonts w:cs="Arial"/>
        </w:rPr>
        <w:t>common</w:t>
      </w:r>
      <w:proofErr w:type="gramEnd"/>
    </w:p>
    <w:p w14:paraId="6BB83530" w14:textId="2B9341B8" w:rsidR="00773BFD" w:rsidRDefault="006940C7" w:rsidP="006B32AE">
      <w:pPr>
        <w:pStyle w:val="ListParagraph"/>
        <w:numPr>
          <w:ilvl w:val="0"/>
          <w:numId w:val="33"/>
        </w:numPr>
        <w:spacing w:after="0" w:line="240" w:lineRule="auto"/>
        <w:rPr>
          <w:lang w:val="en-CA"/>
        </w:rPr>
      </w:pPr>
      <w:r>
        <w:rPr>
          <w:lang w:val="en-CA"/>
        </w:rPr>
        <w:t>Frequent d</w:t>
      </w:r>
      <w:r w:rsidRPr="00B1576C">
        <w:rPr>
          <w:lang w:val="en-CA"/>
        </w:rPr>
        <w:t>riving</w:t>
      </w:r>
      <w:r>
        <w:rPr>
          <w:lang w:val="en-CA"/>
        </w:rPr>
        <w:t xml:space="preserve"> and travel</w:t>
      </w:r>
    </w:p>
    <w:p w14:paraId="1B2312C1" w14:textId="3B0FB11B" w:rsidR="006940C7" w:rsidRPr="00773BFD" w:rsidRDefault="00773BFD" w:rsidP="00773BFD">
      <w:pPr>
        <w:rPr>
          <w:lang w:val="en-CA"/>
        </w:rPr>
      </w:pPr>
      <w:r>
        <w:rPr>
          <w:lang w:val="en-CA"/>
        </w:rPr>
        <w:br w:type="page"/>
      </w:r>
    </w:p>
    <w:p w14:paraId="7AE549B2" w14:textId="77777777" w:rsidR="006B32AE" w:rsidRPr="006B32AE" w:rsidRDefault="006B32AE" w:rsidP="006B32AE">
      <w:pPr>
        <w:spacing w:after="0" w:line="240" w:lineRule="auto"/>
        <w:rPr>
          <w:rFonts w:cs="Arial"/>
        </w:rPr>
      </w:pPr>
    </w:p>
    <w:p w14:paraId="1DAF2762" w14:textId="65D8D921" w:rsidR="000F5C8D" w:rsidRPr="00462042" w:rsidRDefault="00462042" w:rsidP="00462042">
      <w:pPr>
        <w:tabs>
          <w:tab w:val="left" w:pos="540"/>
        </w:tabs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>Menta</w:t>
      </w:r>
      <w:r w:rsidRPr="00694CF7">
        <w:rPr>
          <w:rFonts w:cs="Arial"/>
          <w:szCs w:val="24"/>
          <w:u w:val="single"/>
        </w:rPr>
        <w:t>l:</w:t>
      </w:r>
    </w:p>
    <w:p w14:paraId="77DBE82E" w14:textId="1CC5F412" w:rsidR="00FB748C" w:rsidRDefault="00FB748C" w:rsidP="00650872">
      <w:pPr>
        <w:numPr>
          <w:ilvl w:val="0"/>
          <w:numId w:val="33"/>
        </w:numPr>
        <w:spacing w:after="0" w:line="240" w:lineRule="auto"/>
        <w:rPr>
          <w:rFonts w:cs="Arial"/>
        </w:rPr>
      </w:pPr>
      <w:r w:rsidRPr="00B1576C">
        <w:rPr>
          <w:lang w:val="en-CA"/>
        </w:rPr>
        <w:t>Sustained concentration &amp; focus</w:t>
      </w:r>
      <w:r>
        <w:rPr>
          <w:lang w:val="en-CA"/>
        </w:rPr>
        <w:t xml:space="preserve"> on </w:t>
      </w:r>
      <w:r w:rsidR="004B4D6C">
        <w:rPr>
          <w:lang w:val="en-CA"/>
        </w:rPr>
        <w:t xml:space="preserve">complex </w:t>
      </w:r>
      <w:r>
        <w:rPr>
          <w:lang w:val="en-CA"/>
        </w:rPr>
        <w:t>strategy</w:t>
      </w:r>
      <w:r w:rsidR="004B4D6C">
        <w:rPr>
          <w:lang w:val="en-CA"/>
        </w:rPr>
        <w:t xml:space="preserve"> and </w:t>
      </w:r>
      <w:r w:rsidR="00773BFD">
        <w:rPr>
          <w:lang w:val="en-CA"/>
        </w:rPr>
        <w:t>policy.</w:t>
      </w:r>
    </w:p>
    <w:p w14:paraId="3DA3F0F9" w14:textId="29BE0224" w:rsidR="000B26B0" w:rsidRDefault="000B26B0" w:rsidP="00650872">
      <w:pPr>
        <w:numPr>
          <w:ilvl w:val="0"/>
          <w:numId w:val="33"/>
        </w:numPr>
        <w:spacing w:after="0" w:line="240" w:lineRule="auto"/>
        <w:rPr>
          <w:rFonts w:cs="Arial"/>
        </w:rPr>
      </w:pPr>
      <w:r w:rsidRPr="009B6FA0">
        <w:rPr>
          <w:rFonts w:cs="Arial"/>
        </w:rPr>
        <w:t xml:space="preserve">Must be able to make complex decisions in a high volume, busy environment and responds to issues as they </w:t>
      </w:r>
      <w:r w:rsidR="00773BFD" w:rsidRPr="009B6FA0">
        <w:rPr>
          <w:rFonts w:cs="Arial"/>
        </w:rPr>
        <w:t>develop.</w:t>
      </w:r>
    </w:p>
    <w:p w14:paraId="2F49B9EF" w14:textId="40EDBBD8" w:rsidR="00D5020D" w:rsidRDefault="00D5020D" w:rsidP="00650872">
      <w:pPr>
        <w:numPr>
          <w:ilvl w:val="0"/>
          <w:numId w:val="33"/>
        </w:numPr>
        <w:spacing w:after="0" w:line="240" w:lineRule="auto"/>
        <w:rPr>
          <w:rFonts w:cs="Arial"/>
        </w:rPr>
      </w:pPr>
      <w:r w:rsidRPr="009B6FA0">
        <w:rPr>
          <w:rFonts w:cs="Arial"/>
        </w:rPr>
        <w:t>Must be responsive and provide guidance to</w:t>
      </w:r>
      <w:r>
        <w:rPr>
          <w:rFonts w:cs="Arial"/>
        </w:rPr>
        <w:t xml:space="preserve"> faculty and</w:t>
      </w:r>
      <w:r w:rsidRPr="009B6FA0">
        <w:rPr>
          <w:rFonts w:cs="Arial"/>
        </w:rPr>
        <w:t xml:space="preserve"> staff when university</w:t>
      </w:r>
      <w:r>
        <w:rPr>
          <w:rFonts w:cs="Arial"/>
        </w:rPr>
        <w:t xml:space="preserve">, government, or funder </w:t>
      </w:r>
      <w:r w:rsidRPr="009B6FA0">
        <w:rPr>
          <w:rFonts w:cs="Arial"/>
        </w:rPr>
        <w:t xml:space="preserve">regulations </w:t>
      </w:r>
      <w:r w:rsidR="00773BFD" w:rsidRPr="009B6FA0">
        <w:rPr>
          <w:rFonts w:cs="Arial"/>
        </w:rPr>
        <w:t>change.</w:t>
      </w:r>
    </w:p>
    <w:p w14:paraId="57FFD2BB" w14:textId="134EC776" w:rsidR="00593EC9" w:rsidRDefault="00593EC9" w:rsidP="00650872">
      <w:pPr>
        <w:numPr>
          <w:ilvl w:val="0"/>
          <w:numId w:val="33"/>
        </w:numPr>
        <w:spacing w:after="0" w:line="240" w:lineRule="auto"/>
        <w:rPr>
          <w:rFonts w:cs="Arial"/>
        </w:rPr>
      </w:pPr>
      <w:r w:rsidRPr="009B6FA0">
        <w:rPr>
          <w:rFonts w:cs="Arial"/>
        </w:rPr>
        <w:t xml:space="preserve">Deal with multiple and competing deadlines and must establish priorities to ensure all tasks are completed in a timely </w:t>
      </w:r>
      <w:r w:rsidR="00773BFD" w:rsidRPr="009B6FA0">
        <w:rPr>
          <w:rFonts w:cs="Arial"/>
        </w:rPr>
        <w:t>manner.</w:t>
      </w:r>
    </w:p>
    <w:p w14:paraId="2A2BF98E" w14:textId="2157F62F" w:rsidR="00650872" w:rsidRPr="00650872" w:rsidRDefault="00650872" w:rsidP="00650872">
      <w:pPr>
        <w:numPr>
          <w:ilvl w:val="0"/>
          <w:numId w:val="33"/>
        </w:numPr>
        <w:spacing w:after="0" w:line="240" w:lineRule="auto"/>
        <w:rPr>
          <w:rFonts w:cs="Arial"/>
        </w:rPr>
      </w:pPr>
      <w:r w:rsidRPr="009B6FA0">
        <w:rPr>
          <w:rFonts w:cs="Arial"/>
        </w:rPr>
        <w:t xml:space="preserve">Must interpret complex policies and regulations which are often conflicting or not in </w:t>
      </w:r>
      <w:r w:rsidR="00773BFD" w:rsidRPr="009B6FA0">
        <w:rPr>
          <w:rFonts w:cs="Arial"/>
        </w:rPr>
        <w:t>alignment.</w:t>
      </w:r>
    </w:p>
    <w:p w14:paraId="1790CBA4" w14:textId="09C5178E" w:rsidR="0026003F" w:rsidRPr="0026003F" w:rsidRDefault="0026003F" w:rsidP="005B7073">
      <w:pPr>
        <w:pStyle w:val="ListParagraph"/>
        <w:numPr>
          <w:ilvl w:val="0"/>
          <w:numId w:val="33"/>
        </w:numPr>
        <w:tabs>
          <w:tab w:val="left" w:pos="720"/>
        </w:tabs>
        <w:spacing w:after="0" w:line="240" w:lineRule="auto"/>
        <w:rPr>
          <w:rFonts w:cs="Arial"/>
          <w:szCs w:val="24"/>
          <w:u w:val="single"/>
        </w:rPr>
      </w:pPr>
      <w:r w:rsidRPr="009B6FA0">
        <w:rPr>
          <w:rFonts w:cs="Arial"/>
        </w:rPr>
        <w:t xml:space="preserve">Ability to develop budgets with accurate forecasting and then to manage and take corrective action as </w:t>
      </w:r>
      <w:r w:rsidR="00773BFD" w:rsidRPr="009B6FA0">
        <w:rPr>
          <w:rFonts w:cs="Arial"/>
        </w:rPr>
        <w:t>required.</w:t>
      </w:r>
    </w:p>
    <w:p w14:paraId="257C9313" w14:textId="493FF53C" w:rsidR="005B7073" w:rsidRPr="00694CF7" w:rsidRDefault="005B7073" w:rsidP="005B7073">
      <w:pPr>
        <w:pStyle w:val="ListParagraph"/>
        <w:numPr>
          <w:ilvl w:val="0"/>
          <w:numId w:val="33"/>
        </w:numPr>
        <w:tabs>
          <w:tab w:val="left" w:pos="720"/>
        </w:tabs>
        <w:spacing w:after="0" w:line="240" w:lineRule="auto"/>
        <w:rPr>
          <w:rFonts w:cs="Arial"/>
          <w:szCs w:val="24"/>
          <w:u w:val="single"/>
        </w:rPr>
      </w:pPr>
      <w:r>
        <w:rPr>
          <w:rFonts w:cs="Arial"/>
          <w:szCs w:val="24"/>
        </w:rPr>
        <w:t>Regularly i</w:t>
      </w:r>
      <w:r w:rsidRPr="00694CF7">
        <w:rPr>
          <w:rFonts w:cs="Arial"/>
          <w:szCs w:val="24"/>
        </w:rPr>
        <w:t>nterpret</w:t>
      </w:r>
      <w:r>
        <w:rPr>
          <w:rFonts w:cs="Arial"/>
          <w:szCs w:val="24"/>
        </w:rPr>
        <w:t>ing</w:t>
      </w:r>
      <w:r w:rsidRPr="00694CF7">
        <w:rPr>
          <w:rFonts w:cs="Arial"/>
          <w:szCs w:val="24"/>
        </w:rPr>
        <w:t xml:space="preserve"> proposal requirements and </w:t>
      </w:r>
      <w:r>
        <w:rPr>
          <w:rFonts w:cs="Arial"/>
          <w:szCs w:val="24"/>
        </w:rPr>
        <w:t>determining large</w:t>
      </w:r>
      <w:r w:rsidRPr="00694CF7">
        <w:rPr>
          <w:rFonts w:cs="Arial"/>
          <w:szCs w:val="24"/>
        </w:rPr>
        <w:t xml:space="preserve"> i</w:t>
      </w:r>
      <w:r>
        <w:rPr>
          <w:rFonts w:cs="Arial"/>
          <w:szCs w:val="24"/>
        </w:rPr>
        <w:t xml:space="preserve">nstitutional commitments </w:t>
      </w:r>
      <w:r w:rsidRPr="00694CF7">
        <w:rPr>
          <w:rFonts w:cs="Arial"/>
          <w:szCs w:val="24"/>
        </w:rPr>
        <w:t xml:space="preserve">is stressful </w:t>
      </w:r>
      <w:r>
        <w:rPr>
          <w:rFonts w:cs="Arial"/>
          <w:szCs w:val="24"/>
        </w:rPr>
        <w:t xml:space="preserve">and has significant financial impact on the </w:t>
      </w:r>
      <w:r w:rsidR="00773BFD">
        <w:rPr>
          <w:rFonts w:cs="Arial"/>
          <w:szCs w:val="24"/>
        </w:rPr>
        <w:t>University.</w:t>
      </w:r>
    </w:p>
    <w:p w14:paraId="675924AC" w14:textId="7DC766A5" w:rsidR="005B7073" w:rsidRDefault="005B7073" w:rsidP="005B7073">
      <w:pPr>
        <w:tabs>
          <w:tab w:val="left" w:pos="720"/>
        </w:tabs>
        <w:spacing w:after="0" w:line="240" w:lineRule="auto"/>
        <w:rPr>
          <w:rFonts w:cs="Arial"/>
          <w:sz w:val="22"/>
          <w:u w:val="single"/>
        </w:rPr>
      </w:pPr>
    </w:p>
    <w:p w14:paraId="65B9B197" w14:textId="77777777" w:rsidR="005B7073" w:rsidRPr="005B7073" w:rsidRDefault="005B7073" w:rsidP="005B7073">
      <w:pPr>
        <w:tabs>
          <w:tab w:val="left" w:pos="720"/>
        </w:tabs>
        <w:spacing w:after="0" w:line="240" w:lineRule="auto"/>
        <w:rPr>
          <w:rFonts w:cs="Arial"/>
          <w:sz w:val="22"/>
          <w:u w:val="single"/>
        </w:rPr>
      </w:pPr>
    </w:p>
    <w:p w14:paraId="2C554235" w14:textId="7825E660" w:rsidR="00735B34" w:rsidRPr="00773BFD" w:rsidRDefault="000F5C8D" w:rsidP="00773BFD">
      <w:pPr>
        <w:pStyle w:val="Heading5"/>
        <w:rPr>
          <w:rFonts w:cs="Arial"/>
          <w:sz w:val="22"/>
        </w:rPr>
      </w:pPr>
      <w:r w:rsidRPr="00EA1D2B">
        <w:rPr>
          <w:rFonts w:cs="Arial"/>
        </w:rPr>
        <w:t>Working Conditions</w:t>
      </w:r>
      <w:r w:rsidR="00773BFD">
        <w:rPr>
          <w:rFonts w:cs="Arial"/>
        </w:rPr>
        <w:br/>
      </w:r>
    </w:p>
    <w:p w14:paraId="39312860" w14:textId="7EC024EB" w:rsidR="00694CF7" w:rsidRPr="00694CF7" w:rsidRDefault="00694CF7" w:rsidP="00694CF7">
      <w:pPr>
        <w:tabs>
          <w:tab w:val="left" w:pos="540"/>
        </w:tabs>
        <w:rPr>
          <w:rFonts w:cs="Arial"/>
          <w:szCs w:val="24"/>
          <w:u w:val="single"/>
        </w:rPr>
      </w:pPr>
      <w:r w:rsidRPr="00694CF7">
        <w:rPr>
          <w:rFonts w:cs="Arial"/>
          <w:szCs w:val="24"/>
          <w:u w:val="single"/>
        </w:rPr>
        <w:t>Physical:</w:t>
      </w:r>
    </w:p>
    <w:p w14:paraId="2DE6C923" w14:textId="4FC65C2E" w:rsidR="00694CF7" w:rsidRDefault="00694CF7" w:rsidP="00694CF7">
      <w:pPr>
        <w:numPr>
          <w:ilvl w:val="0"/>
          <w:numId w:val="36"/>
        </w:numPr>
        <w:tabs>
          <w:tab w:val="left" w:pos="720"/>
        </w:tabs>
        <w:spacing w:after="0" w:line="240" w:lineRule="auto"/>
        <w:rPr>
          <w:rFonts w:cs="Arial"/>
          <w:szCs w:val="24"/>
        </w:rPr>
      </w:pPr>
      <w:r w:rsidRPr="00694CF7">
        <w:rPr>
          <w:rFonts w:cs="Arial"/>
          <w:szCs w:val="24"/>
        </w:rPr>
        <w:t>Work is in multiple locations, primarily in-</w:t>
      </w:r>
      <w:r w:rsidR="00773BFD" w:rsidRPr="00694CF7">
        <w:rPr>
          <w:rFonts w:cs="Arial"/>
          <w:szCs w:val="24"/>
        </w:rPr>
        <w:t>doors.</w:t>
      </w:r>
    </w:p>
    <w:p w14:paraId="48745A36" w14:textId="0D10C1E8" w:rsidR="00A631AC" w:rsidRPr="00F54396" w:rsidRDefault="00A631AC" w:rsidP="00A631AC">
      <w:pPr>
        <w:pStyle w:val="ListParagraph"/>
        <w:numPr>
          <w:ilvl w:val="0"/>
          <w:numId w:val="36"/>
        </w:numPr>
        <w:tabs>
          <w:tab w:val="left" w:pos="720"/>
        </w:tabs>
        <w:spacing w:after="0" w:line="240" w:lineRule="auto"/>
        <w:rPr>
          <w:rFonts w:cs="Arial"/>
          <w:szCs w:val="24"/>
          <w:u w:val="single"/>
        </w:rPr>
      </w:pPr>
      <w:r w:rsidRPr="00B1576C">
        <w:rPr>
          <w:lang w:val="en-CA"/>
        </w:rPr>
        <w:t>Frequent driving and travel to attend meetings, at all times of the year and</w:t>
      </w:r>
      <w:r w:rsidR="00250285">
        <w:rPr>
          <w:lang w:val="en-CA"/>
        </w:rPr>
        <w:t xml:space="preserve"> at irregular hours</w:t>
      </w:r>
      <w:r w:rsidRPr="00B1576C">
        <w:rPr>
          <w:lang w:val="en-CA"/>
        </w:rPr>
        <w:t>.</w:t>
      </w:r>
    </w:p>
    <w:p w14:paraId="56D62168" w14:textId="77777777" w:rsidR="00433E9E" w:rsidRPr="00694CF7" w:rsidRDefault="00433E9E" w:rsidP="00433E9E">
      <w:pPr>
        <w:tabs>
          <w:tab w:val="left" w:pos="540"/>
        </w:tabs>
        <w:rPr>
          <w:rFonts w:cs="Arial"/>
          <w:szCs w:val="24"/>
          <w:u w:val="single"/>
        </w:rPr>
      </w:pPr>
    </w:p>
    <w:p w14:paraId="2BE2F828" w14:textId="77496C8C" w:rsidR="00433E9E" w:rsidRPr="00694CF7" w:rsidRDefault="00433E9E" w:rsidP="00433E9E">
      <w:pPr>
        <w:tabs>
          <w:tab w:val="left" w:pos="540"/>
        </w:tabs>
        <w:rPr>
          <w:rFonts w:cs="Arial"/>
          <w:szCs w:val="24"/>
          <w:u w:val="single"/>
        </w:rPr>
      </w:pPr>
      <w:r w:rsidRPr="00694CF7">
        <w:rPr>
          <w:rFonts w:cs="Arial"/>
          <w:szCs w:val="24"/>
          <w:u w:val="single"/>
        </w:rPr>
        <w:t>Psychological:</w:t>
      </w:r>
    </w:p>
    <w:p w14:paraId="144D8133" w14:textId="66CA0B93" w:rsidR="00A631AC" w:rsidRPr="00A631AC" w:rsidRDefault="004E36D5" w:rsidP="00A631AC">
      <w:pPr>
        <w:numPr>
          <w:ilvl w:val="0"/>
          <w:numId w:val="33"/>
        </w:numPr>
        <w:spacing w:after="0"/>
        <w:rPr>
          <w:lang w:val="en-CA"/>
        </w:rPr>
      </w:pPr>
      <w:r w:rsidRPr="00B1576C">
        <w:rPr>
          <w:lang w:val="en-CA"/>
        </w:rPr>
        <w:t xml:space="preserve">Demonstrated flexibility in meeting shifting demands and priorities and managing multiple </w:t>
      </w:r>
      <w:proofErr w:type="gramStart"/>
      <w:r w:rsidRPr="00B1576C">
        <w:rPr>
          <w:lang w:val="en-CA"/>
        </w:rPr>
        <w:t>tasks;</w:t>
      </w:r>
      <w:proofErr w:type="gramEnd"/>
      <w:r w:rsidRPr="00B1576C">
        <w:rPr>
          <w:lang w:val="en-CA"/>
        </w:rPr>
        <w:t xml:space="preserve"> often with little control over schedule</w:t>
      </w:r>
      <w:r>
        <w:rPr>
          <w:lang w:val="en-CA"/>
        </w:rPr>
        <w:t>.</w:t>
      </w:r>
    </w:p>
    <w:p w14:paraId="39A9021E" w14:textId="4F54CEE0" w:rsidR="00F54396" w:rsidRPr="009B6FA0" w:rsidRDefault="00462042" w:rsidP="00F54396">
      <w:pPr>
        <w:numPr>
          <w:ilvl w:val="0"/>
          <w:numId w:val="33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Daily </w:t>
      </w:r>
      <w:r w:rsidR="00F54396" w:rsidRPr="009B6FA0">
        <w:rPr>
          <w:rFonts w:cs="Arial"/>
        </w:rPr>
        <w:t xml:space="preserve">use </w:t>
      </w:r>
      <w:r w:rsidR="00BF2478">
        <w:rPr>
          <w:rFonts w:cs="Arial"/>
        </w:rPr>
        <w:t xml:space="preserve">of judgement and decision making </w:t>
      </w:r>
      <w:r w:rsidR="00F54396" w:rsidRPr="009B6FA0">
        <w:rPr>
          <w:rFonts w:cs="Arial"/>
        </w:rPr>
        <w:t>in stressful situations.</w:t>
      </w:r>
    </w:p>
    <w:p w14:paraId="23C31822" w14:textId="4B5043E7" w:rsidR="00F54396" w:rsidRPr="009B6FA0" w:rsidRDefault="00F54396" w:rsidP="00F54396">
      <w:pPr>
        <w:numPr>
          <w:ilvl w:val="0"/>
          <w:numId w:val="33"/>
        </w:numPr>
        <w:spacing w:after="0" w:line="240" w:lineRule="auto"/>
        <w:rPr>
          <w:rFonts w:cs="Arial"/>
        </w:rPr>
      </w:pPr>
      <w:r w:rsidRPr="009B6FA0">
        <w:rPr>
          <w:rFonts w:cs="Arial"/>
        </w:rPr>
        <w:t>Sensitivity is required when dealing with complex and confidential student</w:t>
      </w:r>
      <w:r>
        <w:rPr>
          <w:rFonts w:cs="Arial"/>
        </w:rPr>
        <w:t>, faculty, and staff</w:t>
      </w:r>
      <w:r w:rsidRPr="009B6FA0">
        <w:rPr>
          <w:rFonts w:cs="Arial"/>
        </w:rPr>
        <w:t xml:space="preserve"> issues.</w:t>
      </w:r>
    </w:p>
    <w:p w14:paraId="46130225" w14:textId="181867D4" w:rsidR="00F54396" w:rsidRPr="00A631AC" w:rsidRDefault="005B7073" w:rsidP="00694CF7">
      <w:pPr>
        <w:pStyle w:val="ListParagraph"/>
        <w:numPr>
          <w:ilvl w:val="0"/>
          <w:numId w:val="33"/>
        </w:numPr>
        <w:tabs>
          <w:tab w:val="left" w:pos="720"/>
        </w:tabs>
        <w:spacing w:after="0" w:line="240" w:lineRule="auto"/>
        <w:rPr>
          <w:rFonts w:cs="Arial"/>
          <w:szCs w:val="24"/>
          <w:u w:val="single"/>
        </w:rPr>
      </w:pPr>
      <w:r>
        <w:rPr>
          <w:rFonts w:cs="Arial"/>
        </w:rPr>
        <w:t>C</w:t>
      </w:r>
      <w:r w:rsidR="004B4D7B" w:rsidRPr="009B6FA0">
        <w:rPr>
          <w:rFonts w:cs="Arial"/>
        </w:rPr>
        <w:t>omplex/crisis situations</w:t>
      </w:r>
      <w:r w:rsidR="000F48E6">
        <w:rPr>
          <w:rFonts w:cs="Arial"/>
        </w:rPr>
        <w:t xml:space="preserve"> related to research activities and agreements</w:t>
      </w:r>
      <w:r w:rsidR="004B4D7B">
        <w:rPr>
          <w:rFonts w:cs="Arial"/>
        </w:rPr>
        <w:t>.</w:t>
      </w:r>
    </w:p>
    <w:p w14:paraId="4A172C97" w14:textId="77D5AFEC" w:rsidR="00354599" w:rsidRPr="00694CF7" w:rsidRDefault="00354599" w:rsidP="00694CF7">
      <w:pPr>
        <w:pStyle w:val="ListParagraph"/>
        <w:numPr>
          <w:ilvl w:val="0"/>
          <w:numId w:val="33"/>
        </w:numPr>
        <w:tabs>
          <w:tab w:val="left" w:pos="720"/>
        </w:tabs>
        <w:spacing w:after="0" w:line="240" w:lineRule="auto"/>
        <w:rPr>
          <w:rFonts w:cs="Arial"/>
          <w:szCs w:val="24"/>
          <w:u w:val="single"/>
        </w:rPr>
      </w:pPr>
      <w:r w:rsidRPr="00694CF7">
        <w:rPr>
          <w:rFonts w:cs="Arial"/>
          <w:szCs w:val="24"/>
        </w:rPr>
        <w:t xml:space="preserve">Short deadlines for submission of important applications and reports. </w:t>
      </w:r>
    </w:p>
    <w:p w14:paraId="5EF1374E" w14:textId="3E595EBA" w:rsidR="00CA2A5E" w:rsidRDefault="00CA2A5E"/>
    <w:sectPr w:rsidR="00CA2A5E" w:rsidSect="005D63A8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3FE21" w14:textId="77777777" w:rsidR="00FC51A0" w:rsidRDefault="00FC51A0" w:rsidP="00937CA4">
      <w:pPr>
        <w:spacing w:after="0" w:line="240" w:lineRule="auto"/>
      </w:pPr>
      <w:r>
        <w:separator/>
      </w:r>
    </w:p>
  </w:endnote>
  <w:endnote w:type="continuationSeparator" w:id="0">
    <w:p w14:paraId="26406FD8" w14:textId="77777777" w:rsidR="00FC51A0" w:rsidRDefault="00FC51A0" w:rsidP="00937CA4">
      <w:pPr>
        <w:spacing w:after="0" w:line="240" w:lineRule="auto"/>
      </w:pPr>
      <w:r>
        <w:continuationSeparator/>
      </w:r>
    </w:p>
  </w:endnote>
  <w:endnote w:type="continuationNotice" w:id="1">
    <w:p w14:paraId="1BD06DD7" w14:textId="77777777" w:rsidR="00FC51A0" w:rsidRDefault="00FC51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useo Sans 5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459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5799D2" w14:textId="5C1F518F" w:rsidR="00FA63D6" w:rsidRPr="005D63A8" w:rsidRDefault="005D63A8" w:rsidP="005D63A8">
            <w:pPr>
              <w:pStyle w:val="Footer"/>
              <w:jc w:val="center"/>
              <w:rPr>
                <w:rFonts w:cs="Arial"/>
                <w:sz w:val="20"/>
                <w:szCs w:val="20"/>
              </w:rPr>
            </w:pP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Job Number: </w:t>
            </w:r>
            <w:r w:rsidR="000730A7" w:rsidRPr="000730A7">
              <w:rPr>
                <w:rFonts w:cs="Arial"/>
                <w:bCs/>
                <w:i/>
                <w:iCs/>
                <w:color w:val="808080" w:themeColor="background1" w:themeShade="80"/>
                <w:sz w:val="18"/>
                <w:szCs w:val="18"/>
              </w:rPr>
              <w:t>X-422 | VIP: 1730</w:t>
            </w:r>
            <w:r w:rsidR="00AC0F1A" w:rsidRPr="00AC0F1A">
              <w:rPr>
                <w:rFonts w:cs="Arial"/>
                <w:bCs/>
                <w:color w:val="808080" w:themeColor="background1" w:themeShade="80"/>
                <w:sz w:val="26"/>
                <w:szCs w:val="26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Page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PAGE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8D6C87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1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of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NUMPAGES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8D6C87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4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Last Edited: </w:t>
            </w:r>
            <w:r w:rsidR="00532907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March</w:t>
            </w:r>
            <w:r w:rsidR="000730A7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18</w:t>
            </w:r>
            <w:r w:rsidR="00532907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, 2022</w:t>
            </w:r>
          </w:p>
        </w:sdtContent>
      </w:sdt>
    </w:sdtContent>
  </w:sdt>
  <w:p w14:paraId="0D1F1768" w14:textId="77777777" w:rsidR="00FA63D6" w:rsidRDefault="00FA6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C767" w14:textId="3827E4C1" w:rsidR="00061FAA" w:rsidRPr="003B48E3" w:rsidRDefault="00582DDD" w:rsidP="00582DDD">
    <w:pPr>
      <w:pStyle w:val="Footer"/>
      <w:jc w:val="center"/>
      <w:rPr>
        <w:rFonts w:cs="Arial"/>
        <w:sz w:val="20"/>
        <w:szCs w:val="20"/>
      </w:rPr>
    </w:pPr>
    <w:r w:rsidRPr="003B48E3">
      <w:rPr>
        <w:rFonts w:cs="Arial"/>
        <w:sz w:val="20"/>
        <w:szCs w:val="20"/>
      </w:rPr>
      <w:t>Job Number</w:t>
    </w:r>
    <w:r w:rsidR="00CE77DE" w:rsidRPr="003B48E3">
      <w:rPr>
        <w:rFonts w:cs="Arial"/>
        <w:sz w:val="20"/>
        <w:szCs w:val="20"/>
      </w:rPr>
      <w:t>:</w:t>
    </w:r>
    <w:r w:rsidRPr="003B48E3">
      <w:rPr>
        <w:rFonts w:cs="Arial"/>
        <w:sz w:val="20"/>
        <w:szCs w:val="20"/>
      </w:rPr>
      <w:t xml:space="preserve"> </w:t>
    </w:r>
    <w:r w:rsidR="00FA70D4" w:rsidRPr="003B48E3">
      <w:rPr>
        <w:rFonts w:cs="Arial"/>
        <w:sz w:val="20"/>
        <w:szCs w:val="20"/>
      </w:rPr>
      <w:tab/>
    </w:r>
    <w:r w:rsidRPr="003B48E3">
      <w:rPr>
        <w:rFonts w:cs="Arial"/>
        <w:sz w:val="20"/>
        <w:szCs w:val="20"/>
      </w:rPr>
      <w:t xml:space="preserve">Page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PAGE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1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 xml:space="preserve"> of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NUMPAGES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2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ab/>
    </w:r>
    <w:r w:rsidR="00CE77DE" w:rsidRPr="003B48E3">
      <w:rPr>
        <w:rFonts w:cs="Arial"/>
        <w:sz w:val="20"/>
        <w:szCs w:val="20"/>
      </w:rPr>
      <w:t>Last Edited: February 3, 2021</w:t>
    </w:r>
  </w:p>
  <w:p w14:paraId="3DC6EA50" w14:textId="75ED52A0" w:rsidR="00061FAA" w:rsidRDefault="00061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1F25A" w14:textId="77777777" w:rsidR="00FC51A0" w:rsidRDefault="00FC51A0" w:rsidP="00937CA4">
      <w:pPr>
        <w:spacing w:after="0" w:line="240" w:lineRule="auto"/>
      </w:pPr>
      <w:r>
        <w:separator/>
      </w:r>
    </w:p>
  </w:footnote>
  <w:footnote w:type="continuationSeparator" w:id="0">
    <w:p w14:paraId="73960958" w14:textId="77777777" w:rsidR="00FC51A0" w:rsidRDefault="00FC51A0" w:rsidP="00937CA4">
      <w:pPr>
        <w:spacing w:after="0" w:line="240" w:lineRule="auto"/>
      </w:pPr>
      <w:r>
        <w:continuationSeparator/>
      </w:r>
    </w:p>
  </w:footnote>
  <w:footnote w:type="continuationNotice" w:id="1">
    <w:p w14:paraId="1450FD7D" w14:textId="77777777" w:rsidR="00FC51A0" w:rsidRDefault="00FC51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E933" w14:textId="4C1A92BC" w:rsidR="00937CA4" w:rsidRDefault="00937CA4">
    <w:pPr>
      <w:pStyle w:val="Header"/>
    </w:pPr>
  </w:p>
  <w:p w14:paraId="0C6B2E4F" w14:textId="77777777" w:rsidR="00937CA4" w:rsidRDefault="00937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1C02CE7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2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6A3453"/>
    <w:multiLevelType w:val="hybridMultilevel"/>
    <w:tmpl w:val="BFD608BE"/>
    <w:lvl w:ilvl="0" w:tplc="0C0A4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D7998"/>
    <w:multiLevelType w:val="hybridMultilevel"/>
    <w:tmpl w:val="FCF01F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3B7570"/>
    <w:multiLevelType w:val="hybridMultilevel"/>
    <w:tmpl w:val="441405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55233"/>
    <w:multiLevelType w:val="hybridMultilevel"/>
    <w:tmpl w:val="5222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63C07"/>
    <w:multiLevelType w:val="hybridMultilevel"/>
    <w:tmpl w:val="46AA719C"/>
    <w:lvl w:ilvl="0" w:tplc="52FA95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82752"/>
    <w:multiLevelType w:val="hybridMultilevel"/>
    <w:tmpl w:val="094CF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21138"/>
    <w:multiLevelType w:val="hybridMultilevel"/>
    <w:tmpl w:val="72E8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52E44"/>
    <w:multiLevelType w:val="hybridMultilevel"/>
    <w:tmpl w:val="41C8F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52A0F"/>
    <w:multiLevelType w:val="hybridMultilevel"/>
    <w:tmpl w:val="5F06D9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3837FC"/>
    <w:multiLevelType w:val="hybridMultilevel"/>
    <w:tmpl w:val="127215BE"/>
    <w:lvl w:ilvl="0" w:tplc="0C0A4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B6923"/>
    <w:multiLevelType w:val="hybridMultilevel"/>
    <w:tmpl w:val="E362E7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E5905"/>
    <w:multiLevelType w:val="hybridMultilevel"/>
    <w:tmpl w:val="D804BF58"/>
    <w:lvl w:ilvl="0" w:tplc="0C0A4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C3748"/>
    <w:multiLevelType w:val="hybridMultilevel"/>
    <w:tmpl w:val="0C80DD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C0948"/>
    <w:multiLevelType w:val="hybridMultilevel"/>
    <w:tmpl w:val="5FDCD4B4"/>
    <w:lvl w:ilvl="0" w:tplc="E350FB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B144E1"/>
    <w:multiLevelType w:val="hybridMultilevel"/>
    <w:tmpl w:val="4934B158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322FE"/>
    <w:multiLevelType w:val="singleLevel"/>
    <w:tmpl w:val="245C5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7" w15:restartNumberingAfterBreak="0">
    <w:nsid w:val="28A44A26"/>
    <w:multiLevelType w:val="hybridMultilevel"/>
    <w:tmpl w:val="AEA8D226"/>
    <w:lvl w:ilvl="0" w:tplc="0C0A4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E80E51"/>
    <w:multiLevelType w:val="hybridMultilevel"/>
    <w:tmpl w:val="C49A01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8D2AE5"/>
    <w:multiLevelType w:val="hybridMultilevel"/>
    <w:tmpl w:val="78BC6A72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115E45"/>
    <w:multiLevelType w:val="hybridMultilevel"/>
    <w:tmpl w:val="B456F9FA"/>
    <w:lvl w:ilvl="0" w:tplc="0C0A4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00C5E"/>
    <w:multiLevelType w:val="hybridMultilevel"/>
    <w:tmpl w:val="5C22FC0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883"/>
        </w:tabs>
        <w:ind w:left="883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603"/>
        </w:tabs>
        <w:ind w:left="1603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043"/>
        </w:tabs>
        <w:ind w:left="3043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763"/>
        </w:tabs>
        <w:ind w:left="3763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483"/>
        </w:tabs>
        <w:ind w:left="4483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203"/>
        </w:tabs>
        <w:ind w:left="5203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5923"/>
        </w:tabs>
        <w:ind w:left="5923" w:hanging="180"/>
      </w:pPr>
    </w:lvl>
  </w:abstractNum>
  <w:abstractNum w:abstractNumId="22" w15:restartNumberingAfterBreak="0">
    <w:nsid w:val="44A6631B"/>
    <w:multiLevelType w:val="hybridMultilevel"/>
    <w:tmpl w:val="7C08D9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981E24"/>
    <w:multiLevelType w:val="hybridMultilevel"/>
    <w:tmpl w:val="27344094"/>
    <w:lvl w:ilvl="0" w:tplc="0466FC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85862"/>
    <w:multiLevelType w:val="hybridMultilevel"/>
    <w:tmpl w:val="B6E29C58"/>
    <w:lvl w:ilvl="0" w:tplc="C9A431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9420D"/>
    <w:multiLevelType w:val="hybridMultilevel"/>
    <w:tmpl w:val="1F28BF90"/>
    <w:lvl w:ilvl="0" w:tplc="7B5627EE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4C1460E5"/>
    <w:multiLevelType w:val="hybridMultilevel"/>
    <w:tmpl w:val="0C5221D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B0140B"/>
    <w:multiLevelType w:val="hybridMultilevel"/>
    <w:tmpl w:val="6696223C"/>
    <w:lvl w:ilvl="0" w:tplc="0C0A4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D053E8"/>
    <w:multiLevelType w:val="hybridMultilevel"/>
    <w:tmpl w:val="F712388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0A153D"/>
    <w:multiLevelType w:val="hybridMultilevel"/>
    <w:tmpl w:val="D5AE1432"/>
    <w:lvl w:ilvl="0" w:tplc="0466FC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65A45"/>
    <w:multiLevelType w:val="hybridMultilevel"/>
    <w:tmpl w:val="AF20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5724B"/>
    <w:multiLevelType w:val="hybridMultilevel"/>
    <w:tmpl w:val="05748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107E43"/>
    <w:multiLevelType w:val="hybridMultilevel"/>
    <w:tmpl w:val="7C38FD0A"/>
    <w:lvl w:ilvl="0" w:tplc="5DC840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CD03DE"/>
    <w:multiLevelType w:val="hybridMultilevel"/>
    <w:tmpl w:val="10166EEE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76EF6"/>
    <w:multiLevelType w:val="hybridMultilevel"/>
    <w:tmpl w:val="331074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9150949"/>
    <w:multiLevelType w:val="hybridMultilevel"/>
    <w:tmpl w:val="D88AE5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494B94"/>
    <w:multiLevelType w:val="hybridMultilevel"/>
    <w:tmpl w:val="4FB0A6CC"/>
    <w:lvl w:ilvl="0" w:tplc="040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37" w15:restartNumberingAfterBreak="0">
    <w:nsid w:val="6B597462"/>
    <w:multiLevelType w:val="hybridMultilevel"/>
    <w:tmpl w:val="61BA7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5E327A"/>
    <w:multiLevelType w:val="hybridMultilevel"/>
    <w:tmpl w:val="3956F6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372C12"/>
    <w:multiLevelType w:val="hybridMultilevel"/>
    <w:tmpl w:val="F4143916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D178E2"/>
    <w:multiLevelType w:val="hybridMultilevel"/>
    <w:tmpl w:val="CAE67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F4081"/>
    <w:multiLevelType w:val="hybridMultilevel"/>
    <w:tmpl w:val="417206C0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66433"/>
    <w:multiLevelType w:val="hybridMultilevel"/>
    <w:tmpl w:val="9F783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A0484"/>
    <w:multiLevelType w:val="hybridMultilevel"/>
    <w:tmpl w:val="F04077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8271492">
    <w:abstractNumId w:val="26"/>
  </w:num>
  <w:num w:numId="2" w16cid:durableId="1824734632">
    <w:abstractNumId w:val="13"/>
  </w:num>
  <w:num w:numId="3" w16cid:durableId="1535772387">
    <w:abstractNumId w:val="25"/>
  </w:num>
  <w:num w:numId="4" w16cid:durableId="1777627867">
    <w:abstractNumId w:val="21"/>
  </w:num>
  <w:num w:numId="5" w16cid:durableId="1303849811">
    <w:abstractNumId w:val="22"/>
  </w:num>
  <w:num w:numId="6" w16cid:durableId="970474527">
    <w:abstractNumId w:val="16"/>
  </w:num>
  <w:num w:numId="7" w16cid:durableId="1153913650">
    <w:abstractNumId w:val="18"/>
  </w:num>
  <w:num w:numId="8" w16cid:durableId="525603469">
    <w:abstractNumId w:val="32"/>
  </w:num>
  <w:num w:numId="9" w16cid:durableId="479075251">
    <w:abstractNumId w:val="2"/>
  </w:num>
  <w:num w:numId="10" w16cid:durableId="985088865">
    <w:abstractNumId w:val="7"/>
  </w:num>
  <w:num w:numId="11" w16cid:durableId="223101946">
    <w:abstractNumId w:val="37"/>
  </w:num>
  <w:num w:numId="12" w16cid:durableId="309213015">
    <w:abstractNumId w:val="30"/>
  </w:num>
  <w:num w:numId="13" w16cid:durableId="690185920">
    <w:abstractNumId w:val="42"/>
  </w:num>
  <w:num w:numId="14" w16cid:durableId="1665275455">
    <w:abstractNumId w:val="8"/>
  </w:num>
  <w:num w:numId="15" w16cid:durableId="1997492551">
    <w:abstractNumId w:val="4"/>
  </w:num>
  <w:num w:numId="16" w16cid:durableId="1631940258">
    <w:abstractNumId w:val="31"/>
  </w:num>
  <w:num w:numId="17" w16cid:durableId="572081324">
    <w:abstractNumId w:val="28"/>
  </w:num>
  <w:num w:numId="18" w16cid:durableId="1187911408">
    <w:abstractNumId w:val="35"/>
  </w:num>
  <w:num w:numId="19" w16cid:durableId="981152674">
    <w:abstractNumId w:val="3"/>
  </w:num>
  <w:num w:numId="20" w16cid:durableId="520901569">
    <w:abstractNumId w:val="38"/>
  </w:num>
  <w:num w:numId="21" w16cid:durableId="1787037787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/>
          <w:sz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2" w16cid:durableId="3065904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05178129">
    <w:abstractNumId w:val="41"/>
  </w:num>
  <w:num w:numId="24" w16cid:durableId="510295516">
    <w:abstractNumId w:val="39"/>
  </w:num>
  <w:num w:numId="25" w16cid:durableId="652608837">
    <w:abstractNumId w:val="15"/>
  </w:num>
  <w:num w:numId="26" w16cid:durableId="374276412">
    <w:abstractNumId w:val="19"/>
  </w:num>
  <w:num w:numId="27" w16cid:durableId="61370407">
    <w:abstractNumId w:val="33"/>
  </w:num>
  <w:num w:numId="28" w16cid:durableId="986400536">
    <w:abstractNumId w:val="43"/>
  </w:num>
  <w:num w:numId="29" w16cid:durableId="1249003947">
    <w:abstractNumId w:val="9"/>
  </w:num>
  <w:num w:numId="30" w16cid:durableId="201309741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54385799">
    <w:abstractNumId w:val="36"/>
  </w:num>
  <w:num w:numId="32" w16cid:durableId="650141029">
    <w:abstractNumId w:val="24"/>
  </w:num>
  <w:num w:numId="33" w16cid:durableId="1732653227">
    <w:abstractNumId w:val="14"/>
  </w:num>
  <w:num w:numId="34" w16cid:durableId="849104993">
    <w:abstractNumId w:val="20"/>
  </w:num>
  <w:num w:numId="35" w16cid:durableId="579676262">
    <w:abstractNumId w:val="6"/>
  </w:num>
  <w:num w:numId="36" w16cid:durableId="209927407">
    <w:abstractNumId w:val="27"/>
  </w:num>
  <w:num w:numId="37" w16cid:durableId="933435345">
    <w:abstractNumId w:val="1"/>
  </w:num>
  <w:num w:numId="38" w16cid:durableId="497306057">
    <w:abstractNumId w:val="10"/>
  </w:num>
  <w:num w:numId="39" w16cid:durableId="1095831369">
    <w:abstractNumId w:val="17"/>
  </w:num>
  <w:num w:numId="40" w16cid:durableId="137186396">
    <w:abstractNumId w:val="12"/>
  </w:num>
  <w:num w:numId="41" w16cid:durableId="830875864">
    <w:abstractNumId w:val="23"/>
  </w:num>
  <w:num w:numId="42" w16cid:durableId="1606843706">
    <w:abstractNumId w:val="29"/>
  </w:num>
  <w:num w:numId="43" w16cid:durableId="16928247">
    <w:abstractNumId w:val="11"/>
  </w:num>
  <w:num w:numId="44" w16cid:durableId="2934138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CA4"/>
    <w:rsid w:val="00010767"/>
    <w:rsid w:val="0001624B"/>
    <w:rsid w:val="0001680D"/>
    <w:rsid w:val="00017163"/>
    <w:rsid w:val="00023085"/>
    <w:rsid w:val="00023F48"/>
    <w:rsid w:val="00027ABD"/>
    <w:rsid w:val="00030C0E"/>
    <w:rsid w:val="00034C3B"/>
    <w:rsid w:val="0003560F"/>
    <w:rsid w:val="0004085E"/>
    <w:rsid w:val="00052B69"/>
    <w:rsid w:val="00055C63"/>
    <w:rsid w:val="00061FAA"/>
    <w:rsid w:val="000648F6"/>
    <w:rsid w:val="000652A8"/>
    <w:rsid w:val="00067F84"/>
    <w:rsid w:val="000730A7"/>
    <w:rsid w:val="00073A72"/>
    <w:rsid w:val="00073BF1"/>
    <w:rsid w:val="000821E7"/>
    <w:rsid w:val="0009360C"/>
    <w:rsid w:val="000B046E"/>
    <w:rsid w:val="000B26B0"/>
    <w:rsid w:val="000C0618"/>
    <w:rsid w:val="000D32FE"/>
    <w:rsid w:val="000D758A"/>
    <w:rsid w:val="000E61C0"/>
    <w:rsid w:val="000F48E6"/>
    <w:rsid w:val="000F5C8D"/>
    <w:rsid w:val="001030BB"/>
    <w:rsid w:val="00104589"/>
    <w:rsid w:val="00110344"/>
    <w:rsid w:val="00113705"/>
    <w:rsid w:val="00122236"/>
    <w:rsid w:val="00127A6C"/>
    <w:rsid w:val="00131087"/>
    <w:rsid w:val="00143D04"/>
    <w:rsid w:val="0014517E"/>
    <w:rsid w:val="0016471F"/>
    <w:rsid w:val="00165855"/>
    <w:rsid w:val="00170710"/>
    <w:rsid w:val="001747B3"/>
    <w:rsid w:val="00176EC8"/>
    <w:rsid w:val="00183F8C"/>
    <w:rsid w:val="00184F97"/>
    <w:rsid w:val="00190B43"/>
    <w:rsid w:val="0019246E"/>
    <w:rsid w:val="00193E78"/>
    <w:rsid w:val="001A7F4E"/>
    <w:rsid w:val="001B5AD0"/>
    <w:rsid w:val="001B60D0"/>
    <w:rsid w:val="001C3F0C"/>
    <w:rsid w:val="001C495C"/>
    <w:rsid w:val="001C60A8"/>
    <w:rsid w:val="001C6C18"/>
    <w:rsid w:val="001C7CC0"/>
    <w:rsid w:val="001D3FFD"/>
    <w:rsid w:val="001D5BC5"/>
    <w:rsid w:val="001E08AF"/>
    <w:rsid w:val="001E6A32"/>
    <w:rsid w:val="001F1720"/>
    <w:rsid w:val="00200DA2"/>
    <w:rsid w:val="002032B1"/>
    <w:rsid w:val="00204ADB"/>
    <w:rsid w:val="00215D5A"/>
    <w:rsid w:val="00242A13"/>
    <w:rsid w:val="00244458"/>
    <w:rsid w:val="0024744D"/>
    <w:rsid w:val="00250285"/>
    <w:rsid w:val="0026003F"/>
    <w:rsid w:val="002615EA"/>
    <w:rsid w:val="00265B8C"/>
    <w:rsid w:val="002769AC"/>
    <w:rsid w:val="002841D1"/>
    <w:rsid w:val="002B5E2C"/>
    <w:rsid w:val="002B7D9B"/>
    <w:rsid w:val="002C2065"/>
    <w:rsid w:val="002E49DA"/>
    <w:rsid w:val="00304028"/>
    <w:rsid w:val="003064E7"/>
    <w:rsid w:val="00317B1C"/>
    <w:rsid w:val="00354599"/>
    <w:rsid w:val="00382D7D"/>
    <w:rsid w:val="003838D3"/>
    <w:rsid w:val="00391FD8"/>
    <w:rsid w:val="003A0E8B"/>
    <w:rsid w:val="003A2C45"/>
    <w:rsid w:val="003A4214"/>
    <w:rsid w:val="003B48E3"/>
    <w:rsid w:val="003B55EA"/>
    <w:rsid w:val="003B7BA5"/>
    <w:rsid w:val="003C0835"/>
    <w:rsid w:val="003C2F29"/>
    <w:rsid w:val="003D0A45"/>
    <w:rsid w:val="003D2F8B"/>
    <w:rsid w:val="003D6741"/>
    <w:rsid w:val="003F614E"/>
    <w:rsid w:val="003F6AB3"/>
    <w:rsid w:val="00400BB7"/>
    <w:rsid w:val="00432246"/>
    <w:rsid w:val="00433E9E"/>
    <w:rsid w:val="004341E3"/>
    <w:rsid w:val="00444DDE"/>
    <w:rsid w:val="00444F86"/>
    <w:rsid w:val="00446E13"/>
    <w:rsid w:val="00452438"/>
    <w:rsid w:val="0045320B"/>
    <w:rsid w:val="004548FB"/>
    <w:rsid w:val="00462042"/>
    <w:rsid w:val="0046680F"/>
    <w:rsid w:val="0048089C"/>
    <w:rsid w:val="00485C71"/>
    <w:rsid w:val="004942A2"/>
    <w:rsid w:val="00496916"/>
    <w:rsid w:val="0049727F"/>
    <w:rsid w:val="004A16A2"/>
    <w:rsid w:val="004A3AD4"/>
    <w:rsid w:val="004A3B00"/>
    <w:rsid w:val="004A6634"/>
    <w:rsid w:val="004B48AA"/>
    <w:rsid w:val="004B4D6C"/>
    <w:rsid w:val="004B4D7B"/>
    <w:rsid w:val="004B521A"/>
    <w:rsid w:val="004E235F"/>
    <w:rsid w:val="004E36D5"/>
    <w:rsid w:val="004E3FB2"/>
    <w:rsid w:val="004E43E6"/>
    <w:rsid w:val="004F545E"/>
    <w:rsid w:val="004F6B02"/>
    <w:rsid w:val="005013FD"/>
    <w:rsid w:val="00506D44"/>
    <w:rsid w:val="00511D4A"/>
    <w:rsid w:val="00514C2B"/>
    <w:rsid w:val="00516FED"/>
    <w:rsid w:val="005232FF"/>
    <w:rsid w:val="005314C8"/>
    <w:rsid w:val="00532907"/>
    <w:rsid w:val="00534275"/>
    <w:rsid w:val="00542B5E"/>
    <w:rsid w:val="00543FB1"/>
    <w:rsid w:val="00544E5E"/>
    <w:rsid w:val="00553DA3"/>
    <w:rsid w:val="005611AD"/>
    <w:rsid w:val="00566F67"/>
    <w:rsid w:val="00582DDD"/>
    <w:rsid w:val="00593EC9"/>
    <w:rsid w:val="005A56CB"/>
    <w:rsid w:val="005A6E56"/>
    <w:rsid w:val="005B4481"/>
    <w:rsid w:val="005B7073"/>
    <w:rsid w:val="005C1569"/>
    <w:rsid w:val="005C3549"/>
    <w:rsid w:val="005C7108"/>
    <w:rsid w:val="005D0431"/>
    <w:rsid w:val="005D1147"/>
    <w:rsid w:val="005D63A8"/>
    <w:rsid w:val="005F6DF1"/>
    <w:rsid w:val="00601C26"/>
    <w:rsid w:val="00602A63"/>
    <w:rsid w:val="00622A09"/>
    <w:rsid w:val="00622D21"/>
    <w:rsid w:val="00624A75"/>
    <w:rsid w:val="00625D1D"/>
    <w:rsid w:val="00631575"/>
    <w:rsid w:val="006320BB"/>
    <w:rsid w:val="00632338"/>
    <w:rsid w:val="00640060"/>
    <w:rsid w:val="00644EFB"/>
    <w:rsid w:val="00645B94"/>
    <w:rsid w:val="00650872"/>
    <w:rsid w:val="006727EB"/>
    <w:rsid w:val="00686656"/>
    <w:rsid w:val="006940C7"/>
    <w:rsid w:val="00694CF7"/>
    <w:rsid w:val="006B32AE"/>
    <w:rsid w:val="006B6C54"/>
    <w:rsid w:val="006C5DE9"/>
    <w:rsid w:val="006F3014"/>
    <w:rsid w:val="006F4947"/>
    <w:rsid w:val="006F4EF8"/>
    <w:rsid w:val="00716FA8"/>
    <w:rsid w:val="00725F0D"/>
    <w:rsid w:val="00735B34"/>
    <w:rsid w:val="00740045"/>
    <w:rsid w:val="00741DDC"/>
    <w:rsid w:val="007447FA"/>
    <w:rsid w:val="00773BFD"/>
    <w:rsid w:val="0078519C"/>
    <w:rsid w:val="0079523E"/>
    <w:rsid w:val="00797A09"/>
    <w:rsid w:val="007A179C"/>
    <w:rsid w:val="007A1D53"/>
    <w:rsid w:val="007A73FD"/>
    <w:rsid w:val="007B1586"/>
    <w:rsid w:val="007B4424"/>
    <w:rsid w:val="007B7C5D"/>
    <w:rsid w:val="007D4C45"/>
    <w:rsid w:val="007F2E81"/>
    <w:rsid w:val="007F43EF"/>
    <w:rsid w:val="007F4729"/>
    <w:rsid w:val="00812693"/>
    <w:rsid w:val="00822355"/>
    <w:rsid w:val="00822F93"/>
    <w:rsid w:val="008252C9"/>
    <w:rsid w:val="0083023E"/>
    <w:rsid w:val="00830E66"/>
    <w:rsid w:val="00834627"/>
    <w:rsid w:val="00837C96"/>
    <w:rsid w:val="00842110"/>
    <w:rsid w:val="00851788"/>
    <w:rsid w:val="008522A3"/>
    <w:rsid w:val="00860C43"/>
    <w:rsid w:val="00862C3F"/>
    <w:rsid w:val="00865DC9"/>
    <w:rsid w:val="00866199"/>
    <w:rsid w:val="00866E83"/>
    <w:rsid w:val="00871676"/>
    <w:rsid w:val="00880E24"/>
    <w:rsid w:val="008823ED"/>
    <w:rsid w:val="00882A54"/>
    <w:rsid w:val="00885099"/>
    <w:rsid w:val="00890406"/>
    <w:rsid w:val="00896671"/>
    <w:rsid w:val="008A62C1"/>
    <w:rsid w:val="008A717F"/>
    <w:rsid w:val="008B240A"/>
    <w:rsid w:val="008B2A83"/>
    <w:rsid w:val="008C2C86"/>
    <w:rsid w:val="008D0E7B"/>
    <w:rsid w:val="008D6C87"/>
    <w:rsid w:val="008E020E"/>
    <w:rsid w:val="008E3919"/>
    <w:rsid w:val="008E5EBB"/>
    <w:rsid w:val="008E690D"/>
    <w:rsid w:val="008F5852"/>
    <w:rsid w:val="008F7475"/>
    <w:rsid w:val="008F7F83"/>
    <w:rsid w:val="009055DC"/>
    <w:rsid w:val="00913E1C"/>
    <w:rsid w:val="00920BA3"/>
    <w:rsid w:val="009345CA"/>
    <w:rsid w:val="00937CA4"/>
    <w:rsid w:val="00941651"/>
    <w:rsid w:val="00941FE0"/>
    <w:rsid w:val="00946C69"/>
    <w:rsid w:val="00951C50"/>
    <w:rsid w:val="0095537F"/>
    <w:rsid w:val="00960B26"/>
    <w:rsid w:val="00961622"/>
    <w:rsid w:val="00963B0F"/>
    <w:rsid w:val="00982BFE"/>
    <w:rsid w:val="00986BEE"/>
    <w:rsid w:val="00990F9E"/>
    <w:rsid w:val="00991862"/>
    <w:rsid w:val="009A71CD"/>
    <w:rsid w:val="009A732C"/>
    <w:rsid w:val="009B0E7E"/>
    <w:rsid w:val="009B735E"/>
    <w:rsid w:val="009C75CB"/>
    <w:rsid w:val="009D1C33"/>
    <w:rsid w:val="009D40D3"/>
    <w:rsid w:val="00A1143C"/>
    <w:rsid w:val="00A133B8"/>
    <w:rsid w:val="00A20D6A"/>
    <w:rsid w:val="00A24906"/>
    <w:rsid w:val="00A5462A"/>
    <w:rsid w:val="00A61EAA"/>
    <w:rsid w:val="00A631AC"/>
    <w:rsid w:val="00A671AF"/>
    <w:rsid w:val="00A819AD"/>
    <w:rsid w:val="00A81A6B"/>
    <w:rsid w:val="00A82627"/>
    <w:rsid w:val="00A84742"/>
    <w:rsid w:val="00A91F59"/>
    <w:rsid w:val="00A92D68"/>
    <w:rsid w:val="00A96416"/>
    <w:rsid w:val="00AA03B3"/>
    <w:rsid w:val="00AA0D06"/>
    <w:rsid w:val="00AA3575"/>
    <w:rsid w:val="00AA3C28"/>
    <w:rsid w:val="00AA7E80"/>
    <w:rsid w:val="00AB4755"/>
    <w:rsid w:val="00AC0F1A"/>
    <w:rsid w:val="00AC73C5"/>
    <w:rsid w:val="00AD2A43"/>
    <w:rsid w:val="00AE0E97"/>
    <w:rsid w:val="00AE314D"/>
    <w:rsid w:val="00AF4819"/>
    <w:rsid w:val="00AF7BF9"/>
    <w:rsid w:val="00B01D68"/>
    <w:rsid w:val="00B01FBC"/>
    <w:rsid w:val="00B16C21"/>
    <w:rsid w:val="00B20DB5"/>
    <w:rsid w:val="00B23B76"/>
    <w:rsid w:val="00B34DD9"/>
    <w:rsid w:val="00B52436"/>
    <w:rsid w:val="00B72998"/>
    <w:rsid w:val="00B7728D"/>
    <w:rsid w:val="00B81258"/>
    <w:rsid w:val="00BB78CA"/>
    <w:rsid w:val="00BC3FF0"/>
    <w:rsid w:val="00BD7CAB"/>
    <w:rsid w:val="00BE1153"/>
    <w:rsid w:val="00BE486F"/>
    <w:rsid w:val="00BE5EE9"/>
    <w:rsid w:val="00BF2478"/>
    <w:rsid w:val="00BF4B6B"/>
    <w:rsid w:val="00C0131D"/>
    <w:rsid w:val="00C1195A"/>
    <w:rsid w:val="00C1698C"/>
    <w:rsid w:val="00C21267"/>
    <w:rsid w:val="00C43078"/>
    <w:rsid w:val="00C479EC"/>
    <w:rsid w:val="00C5168F"/>
    <w:rsid w:val="00C604D3"/>
    <w:rsid w:val="00C628B3"/>
    <w:rsid w:val="00C63EB5"/>
    <w:rsid w:val="00C7117C"/>
    <w:rsid w:val="00C734ED"/>
    <w:rsid w:val="00C76967"/>
    <w:rsid w:val="00C826E9"/>
    <w:rsid w:val="00C8275E"/>
    <w:rsid w:val="00C935FE"/>
    <w:rsid w:val="00C95ACF"/>
    <w:rsid w:val="00CA263C"/>
    <w:rsid w:val="00CA2A5E"/>
    <w:rsid w:val="00CA40CA"/>
    <w:rsid w:val="00CB30A9"/>
    <w:rsid w:val="00CB41CF"/>
    <w:rsid w:val="00CC06FF"/>
    <w:rsid w:val="00CC42DE"/>
    <w:rsid w:val="00CC45FA"/>
    <w:rsid w:val="00CC4F2D"/>
    <w:rsid w:val="00CD5F2D"/>
    <w:rsid w:val="00CE0B8E"/>
    <w:rsid w:val="00CE11C9"/>
    <w:rsid w:val="00CE67A1"/>
    <w:rsid w:val="00CE77DE"/>
    <w:rsid w:val="00D03FEE"/>
    <w:rsid w:val="00D268F1"/>
    <w:rsid w:val="00D27357"/>
    <w:rsid w:val="00D3194B"/>
    <w:rsid w:val="00D42829"/>
    <w:rsid w:val="00D5020D"/>
    <w:rsid w:val="00D53EBA"/>
    <w:rsid w:val="00D57473"/>
    <w:rsid w:val="00D5784F"/>
    <w:rsid w:val="00D57C3B"/>
    <w:rsid w:val="00D64B53"/>
    <w:rsid w:val="00D652F1"/>
    <w:rsid w:val="00D84E98"/>
    <w:rsid w:val="00D933B9"/>
    <w:rsid w:val="00D95E9B"/>
    <w:rsid w:val="00DA2ED0"/>
    <w:rsid w:val="00DA74F1"/>
    <w:rsid w:val="00DB3A70"/>
    <w:rsid w:val="00DD17EC"/>
    <w:rsid w:val="00DD2AA8"/>
    <w:rsid w:val="00DD3A80"/>
    <w:rsid w:val="00DD61CF"/>
    <w:rsid w:val="00DE42A7"/>
    <w:rsid w:val="00DF0A39"/>
    <w:rsid w:val="00DF4C26"/>
    <w:rsid w:val="00E00F18"/>
    <w:rsid w:val="00E14B87"/>
    <w:rsid w:val="00E22131"/>
    <w:rsid w:val="00E31034"/>
    <w:rsid w:val="00E314BE"/>
    <w:rsid w:val="00E34C1B"/>
    <w:rsid w:val="00E47940"/>
    <w:rsid w:val="00E503B6"/>
    <w:rsid w:val="00E5691B"/>
    <w:rsid w:val="00E65618"/>
    <w:rsid w:val="00E71AB0"/>
    <w:rsid w:val="00E73B6A"/>
    <w:rsid w:val="00E75D7F"/>
    <w:rsid w:val="00E8018F"/>
    <w:rsid w:val="00E83C4B"/>
    <w:rsid w:val="00E864AC"/>
    <w:rsid w:val="00E935A6"/>
    <w:rsid w:val="00E947D4"/>
    <w:rsid w:val="00E95B8F"/>
    <w:rsid w:val="00EA1C55"/>
    <w:rsid w:val="00EA4CF6"/>
    <w:rsid w:val="00EA55A2"/>
    <w:rsid w:val="00EA5A4A"/>
    <w:rsid w:val="00EB31CC"/>
    <w:rsid w:val="00ED347B"/>
    <w:rsid w:val="00ED4829"/>
    <w:rsid w:val="00ED5E8F"/>
    <w:rsid w:val="00EE3F1A"/>
    <w:rsid w:val="00EE6C00"/>
    <w:rsid w:val="00EF0DE7"/>
    <w:rsid w:val="00EF647D"/>
    <w:rsid w:val="00F003DF"/>
    <w:rsid w:val="00F01190"/>
    <w:rsid w:val="00F049B6"/>
    <w:rsid w:val="00F26817"/>
    <w:rsid w:val="00F370F9"/>
    <w:rsid w:val="00F37E65"/>
    <w:rsid w:val="00F41C03"/>
    <w:rsid w:val="00F457DC"/>
    <w:rsid w:val="00F51365"/>
    <w:rsid w:val="00F54396"/>
    <w:rsid w:val="00F657BD"/>
    <w:rsid w:val="00F73600"/>
    <w:rsid w:val="00F73779"/>
    <w:rsid w:val="00F751D0"/>
    <w:rsid w:val="00F86C42"/>
    <w:rsid w:val="00F914D7"/>
    <w:rsid w:val="00F91B4D"/>
    <w:rsid w:val="00F94A3E"/>
    <w:rsid w:val="00FA63D6"/>
    <w:rsid w:val="00FA70D4"/>
    <w:rsid w:val="00FB5693"/>
    <w:rsid w:val="00FB748C"/>
    <w:rsid w:val="00FC51A0"/>
    <w:rsid w:val="00FC6B49"/>
    <w:rsid w:val="00FD6B00"/>
    <w:rsid w:val="00FE2FC9"/>
    <w:rsid w:val="00FF6B5F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2A929"/>
  <w15:chartTrackingRefBased/>
  <w15:docId w15:val="{1F001FB6-81CD-42CE-91DC-BD21EA02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"/>
    <w:qFormat/>
    <w:rsid w:val="00485C71"/>
    <w:rPr>
      <w:rFonts w:ascii="Arial" w:hAnsi="Arial"/>
      <w:sz w:val="24"/>
    </w:rPr>
  </w:style>
  <w:style w:type="paragraph" w:styleId="Heading1">
    <w:name w:val="heading 1"/>
    <w:aliases w:val="1 - Doc Title"/>
    <w:basedOn w:val="Normal"/>
    <w:next w:val="Normal"/>
    <w:link w:val="Heading1Char"/>
    <w:autoRedefine/>
    <w:uiPriority w:val="9"/>
    <w:rsid w:val="00485C71"/>
    <w:pPr>
      <w:keepNext/>
      <w:keepLines/>
      <w:spacing w:before="240" w:after="0"/>
      <w:outlineLvl w:val="0"/>
    </w:pPr>
    <w:rPr>
      <w:rFonts w:eastAsiaTheme="majorEastAsia" w:cstheme="majorBidi"/>
      <w:b/>
      <w:color w:val="004023"/>
      <w:sz w:val="56"/>
      <w:szCs w:val="32"/>
    </w:rPr>
  </w:style>
  <w:style w:type="paragraph" w:styleId="Heading2">
    <w:name w:val="heading 2"/>
    <w:aliases w:val="JD Heading"/>
    <w:basedOn w:val="Heading3"/>
    <w:next w:val="Normal"/>
    <w:link w:val="Heading2Char"/>
    <w:autoRedefine/>
    <w:uiPriority w:val="9"/>
    <w:unhideWhenUsed/>
    <w:rsid w:val="00AE314D"/>
    <w:pPr>
      <w:outlineLvl w:val="1"/>
    </w:pPr>
    <w:rPr>
      <w:rFonts w:eastAsiaTheme="majorEastAsia" w:cs="Arial"/>
      <w:bCs/>
      <w:noProof/>
      <w:color w:val="44546A" w:themeColor="text2"/>
      <w:sz w:val="32"/>
      <w:szCs w:val="32"/>
    </w:rPr>
  </w:style>
  <w:style w:type="paragraph" w:styleId="Heading3">
    <w:name w:val="heading 3"/>
    <w:aliases w:val="3 - Subheading 1"/>
    <w:basedOn w:val="Normal"/>
    <w:next w:val="Normal"/>
    <w:link w:val="Heading3Char"/>
    <w:autoRedefine/>
    <w:uiPriority w:val="9"/>
    <w:unhideWhenUsed/>
    <w:rsid w:val="00485C71"/>
    <w:pPr>
      <w:keepNext/>
      <w:keepLines/>
      <w:spacing w:before="40" w:after="0"/>
      <w:outlineLvl w:val="2"/>
    </w:pPr>
    <w:rPr>
      <w:rFonts w:eastAsia="Times New Roman" w:cstheme="majorBidi"/>
      <w:color w:val="517891"/>
      <w:sz w:val="36"/>
      <w:szCs w:val="24"/>
    </w:rPr>
  </w:style>
  <w:style w:type="paragraph" w:styleId="Heading4">
    <w:name w:val="heading 4"/>
    <w:aliases w:val="Headings"/>
    <w:basedOn w:val="Normal"/>
    <w:next w:val="Normal"/>
    <w:link w:val="Heading4Char"/>
    <w:autoRedefine/>
    <w:uiPriority w:val="9"/>
    <w:unhideWhenUsed/>
    <w:qFormat/>
    <w:rsid w:val="004E235F"/>
    <w:pPr>
      <w:keepNext/>
      <w:keepLines/>
      <w:spacing w:before="40" w:after="120" w:line="240" w:lineRule="auto"/>
      <w:outlineLvl w:val="3"/>
    </w:pPr>
    <w:rPr>
      <w:rFonts w:ascii="Museo Sans 500" w:eastAsiaTheme="majorEastAsia" w:hAnsi="Museo Sans 500" w:cstheme="majorBidi"/>
      <w:b/>
      <w:iCs/>
      <w:smallCaps/>
      <w:color w:val="154734"/>
      <w:sz w:val="32"/>
      <w:szCs w:val="32"/>
    </w:rPr>
  </w:style>
  <w:style w:type="paragraph" w:styleId="Heading5">
    <w:name w:val="heading 5"/>
    <w:aliases w:val="Subheadings"/>
    <w:basedOn w:val="Normal"/>
    <w:next w:val="Normal"/>
    <w:link w:val="Heading5Char"/>
    <w:uiPriority w:val="9"/>
    <w:unhideWhenUsed/>
    <w:qFormat/>
    <w:rsid w:val="00AE314D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JD Heading Char"/>
    <w:basedOn w:val="DefaultParagraphFont"/>
    <w:link w:val="Heading2"/>
    <w:uiPriority w:val="9"/>
    <w:rsid w:val="00AE314D"/>
    <w:rPr>
      <w:rFonts w:ascii="Arial" w:eastAsiaTheme="majorEastAsia" w:hAnsi="Arial" w:cs="Arial"/>
      <w:bCs/>
      <w:noProof/>
      <w:color w:val="44546A" w:themeColor="text2"/>
      <w:sz w:val="32"/>
      <w:szCs w:val="32"/>
    </w:rPr>
  </w:style>
  <w:style w:type="character" w:customStyle="1" w:styleId="Heading3Char">
    <w:name w:val="Heading 3 Char"/>
    <w:aliases w:val="3 - Subheading 1 Char"/>
    <w:basedOn w:val="DefaultParagraphFont"/>
    <w:link w:val="Heading3"/>
    <w:uiPriority w:val="9"/>
    <w:rsid w:val="00485C71"/>
    <w:rPr>
      <w:rFonts w:ascii="Arial" w:eastAsia="Times New Roman" w:hAnsi="Arial" w:cstheme="majorBidi"/>
      <w:color w:val="517891"/>
      <w:sz w:val="36"/>
      <w:szCs w:val="24"/>
    </w:rPr>
  </w:style>
  <w:style w:type="paragraph" w:styleId="NoSpacing">
    <w:name w:val="No Spacing"/>
    <w:link w:val="NoSpacingChar"/>
    <w:autoRedefine/>
    <w:rsid w:val="00937CA4"/>
    <w:pPr>
      <w:spacing w:after="0" w:line="240" w:lineRule="auto"/>
    </w:pPr>
    <w:rPr>
      <w:rFonts w:ascii="Arial" w:hAnsi="Arial"/>
      <w:sz w:val="24"/>
    </w:rPr>
  </w:style>
  <w:style w:type="character" w:customStyle="1" w:styleId="NoSpacingChar">
    <w:name w:val="No Spacing Char"/>
    <w:basedOn w:val="DefaultParagraphFont"/>
    <w:link w:val="NoSpacing"/>
    <w:rsid w:val="00937CA4"/>
    <w:rPr>
      <w:rFonts w:ascii="Arial" w:hAnsi="Arial"/>
      <w:sz w:val="24"/>
    </w:rPr>
  </w:style>
  <w:style w:type="character" w:customStyle="1" w:styleId="Heading1Char">
    <w:name w:val="Heading 1 Char"/>
    <w:aliases w:val="1 - Doc Title Char"/>
    <w:basedOn w:val="DefaultParagraphFont"/>
    <w:link w:val="Heading1"/>
    <w:uiPriority w:val="9"/>
    <w:rsid w:val="00485C71"/>
    <w:rPr>
      <w:rFonts w:ascii="Arial" w:eastAsiaTheme="majorEastAsia" w:hAnsi="Arial" w:cstheme="majorBidi"/>
      <w:b/>
      <w:color w:val="004023"/>
      <w:sz w:val="56"/>
      <w:szCs w:val="32"/>
    </w:rPr>
  </w:style>
  <w:style w:type="character" w:customStyle="1" w:styleId="Heading4Char">
    <w:name w:val="Heading 4 Char"/>
    <w:aliases w:val="Headings Char"/>
    <w:basedOn w:val="DefaultParagraphFont"/>
    <w:link w:val="Heading4"/>
    <w:uiPriority w:val="9"/>
    <w:rsid w:val="004E235F"/>
    <w:rPr>
      <w:rFonts w:ascii="Museo Sans 500" w:eastAsiaTheme="majorEastAsia" w:hAnsi="Museo Sans 500" w:cstheme="majorBidi"/>
      <w:b/>
      <w:iCs/>
      <w:smallCaps/>
      <w:color w:val="154734"/>
      <w:sz w:val="32"/>
      <w:szCs w:val="32"/>
    </w:rPr>
  </w:style>
  <w:style w:type="character" w:customStyle="1" w:styleId="Heading5Char">
    <w:name w:val="Heading 5 Char"/>
    <w:aliases w:val="Subheadings Char"/>
    <w:basedOn w:val="DefaultParagraphFont"/>
    <w:link w:val="Heading5"/>
    <w:uiPriority w:val="9"/>
    <w:rsid w:val="00AE314D"/>
    <w:rPr>
      <w:rFonts w:ascii="Arial" w:eastAsiaTheme="majorEastAsia" w:hAnsi="Arial" w:cstheme="majorBidi"/>
      <w:b/>
      <w:color w:val="000000" w:themeColor="text1"/>
      <w:sz w:val="24"/>
    </w:rPr>
  </w:style>
  <w:style w:type="paragraph" w:styleId="Header">
    <w:name w:val="header"/>
    <w:basedOn w:val="Normal"/>
    <w:link w:val="HeaderChar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CA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CA4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AE314D"/>
    <w:pPr>
      <w:ind w:left="720"/>
      <w:contextualSpacing/>
    </w:pPr>
  </w:style>
  <w:style w:type="paragraph" w:customStyle="1" w:styleId="Level1">
    <w:name w:val="Level 1"/>
    <w:basedOn w:val="Normal"/>
    <w:rsid w:val="00542B5E"/>
    <w:pPr>
      <w:widowControl w:val="0"/>
      <w:numPr>
        <w:numId w:val="21"/>
      </w:numPr>
      <w:snapToGri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rsid w:val="00CA2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utoList3">
    <w:name w:val="1AutoList3"/>
    <w:rsid w:val="000F5C8D"/>
    <w:pPr>
      <w:widowControl w:val="0"/>
      <w:tabs>
        <w:tab w:val="left" w:pos="720"/>
      </w:tabs>
      <w:snapToGri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200D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00DA2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A24906"/>
    <w:pPr>
      <w:spacing w:after="0" w:line="240" w:lineRule="auto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249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9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90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9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906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23CF6-BDB5-4BCB-836E-70AF8896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13461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McKeen</dc:creator>
  <cp:keywords/>
  <dc:description/>
  <cp:lastModifiedBy>Brianna Nichol</cp:lastModifiedBy>
  <cp:revision>175</cp:revision>
  <cp:lastPrinted>2021-02-09T15:38:00Z</cp:lastPrinted>
  <dcterms:created xsi:type="dcterms:W3CDTF">2022-03-16T13:34:00Z</dcterms:created>
  <dcterms:modified xsi:type="dcterms:W3CDTF">2023-02-01T18:18:00Z</dcterms:modified>
</cp:coreProperties>
</file>